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74E" w:rsidRDefault="002F474E" w:rsidP="007F67E7">
      <w:pPr>
        <w:pStyle w:val="af9"/>
      </w:pPr>
      <w:bookmarkStart w:id="0" w:name="_Toc312618039"/>
    </w:p>
    <w:p w:rsidR="002F474E" w:rsidRPr="009C424C" w:rsidRDefault="002F474E" w:rsidP="002F474E">
      <w:pPr>
        <w:framePr w:w="1152" w:hSpace="180" w:wrap="auto" w:vAnchor="text" w:hAnchor="page" w:x="1843" w:y="1"/>
        <w:rPr>
          <w:sz w:val="2"/>
          <w:szCs w:val="2"/>
        </w:rPr>
      </w:pPr>
      <w:r>
        <w:br w:type="page"/>
      </w:r>
      <w:r w:rsidRPr="009C424C">
        <w:rPr>
          <w:noProof/>
          <w:lang w:eastAsia="ru-RU"/>
        </w:rPr>
        <w:drawing>
          <wp:inline distT="0" distB="0" distL="0" distR="0" wp14:anchorId="44E5E578" wp14:editId="42A1084E">
            <wp:extent cx="981075" cy="735590"/>
            <wp:effectExtent l="0" t="0" r="0" b="7620"/>
            <wp:docPr id="49" name="Рисунок 329" descr="Описание: LOG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Описание: LOGO2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988602" cy="741234"/>
                    </a:xfrm>
                    <a:prstGeom prst="rect">
                      <a:avLst/>
                    </a:prstGeom>
                    <a:noFill/>
                    <a:ln>
                      <a:noFill/>
                    </a:ln>
                  </pic:spPr>
                </pic:pic>
              </a:graphicData>
            </a:graphic>
          </wp:inline>
        </w:drawing>
      </w:r>
    </w:p>
    <w:p w:rsidR="002F474E" w:rsidRPr="009C424C" w:rsidRDefault="002F474E" w:rsidP="002F474E"/>
    <w:p w:rsidR="002F474E" w:rsidRPr="009C424C" w:rsidRDefault="002F474E" w:rsidP="002F474E">
      <w:r w:rsidRPr="009C424C">
        <w:rPr>
          <w:noProof/>
          <w:lang w:eastAsia="ru-RU"/>
        </w:rPr>
        <mc:AlternateContent>
          <mc:Choice Requires="wps">
            <w:drawing>
              <wp:anchor distT="0" distB="0" distL="114300" distR="114300" simplePos="0" relativeHeight="251671552" behindDoc="0" locked="0" layoutInCell="0" allowOverlap="1" wp14:anchorId="36C87EC4" wp14:editId="44B3E44B">
                <wp:simplePos x="0" y="0"/>
                <wp:positionH relativeFrom="margin">
                  <wp:posOffset>1425117</wp:posOffset>
                </wp:positionH>
                <wp:positionV relativeFrom="margin">
                  <wp:posOffset>196402</wp:posOffset>
                </wp:positionV>
                <wp:extent cx="4455160" cy="419735"/>
                <wp:effectExtent l="0" t="0" r="2540" b="1841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16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474E" w:rsidRPr="0036726F" w:rsidRDefault="002F474E" w:rsidP="002F474E">
                            <w:pPr>
                              <w:rPr>
                                <w:sz w:val="40"/>
                                <w:szCs w:val="40"/>
                              </w:rPr>
                            </w:pPr>
                            <w:r w:rsidRPr="0036726F">
                              <w:rPr>
                                <w:b/>
                                <w:bCs/>
                                <w:i/>
                                <w:iCs/>
                                <w:color w:val="0000FF"/>
                                <w:sz w:val="32"/>
                                <w:szCs w:val="32"/>
                              </w:rPr>
                              <w:t>Н</w:t>
                            </w:r>
                            <w:r w:rsidRPr="0036726F">
                              <w:rPr>
                                <w:i/>
                                <w:iCs/>
                                <w:color w:val="0000FF"/>
                                <w:sz w:val="32"/>
                                <w:szCs w:val="32"/>
                              </w:rPr>
                              <w:t>аучно-</w:t>
                            </w:r>
                            <w:r w:rsidRPr="0036726F">
                              <w:rPr>
                                <w:b/>
                                <w:bCs/>
                                <w:i/>
                                <w:iCs/>
                                <w:color w:val="0000FF"/>
                                <w:sz w:val="32"/>
                                <w:szCs w:val="32"/>
                              </w:rPr>
                              <w:t>и</w:t>
                            </w:r>
                            <w:r w:rsidRPr="0036726F">
                              <w:rPr>
                                <w:i/>
                                <w:iCs/>
                                <w:color w:val="0000FF"/>
                                <w:sz w:val="32"/>
                                <w:szCs w:val="32"/>
                              </w:rPr>
                              <w:t>сследовательский</w:t>
                            </w:r>
                            <w:r>
                              <w:rPr>
                                <w:i/>
                                <w:iCs/>
                                <w:color w:val="0000FF"/>
                                <w:sz w:val="32"/>
                                <w:szCs w:val="32"/>
                              </w:rPr>
                              <w:t xml:space="preserve"> </w:t>
                            </w:r>
                            <w:proofErr w:type="gramStart"/>
                            <w:r w:rsidRPr="0036726F">
                              <w:rPr>
                                <w:b/>
                                <w:bCs/>
                                <w:i/>
                                <w:iCs/>
                                <w:color w:val="0000FF"/>
                                <w:sz w:val="32"/>
                                <w:szCs w:val="32"/>
                              </w:rPr>
                              <w:t>ц</w:t>
                            </w:r>
                            <w:r w:rsidRPr="0036726F">
                              <w:rPr>
                                <w:i/>
                                <w:iCs/>
                                <w:color w:val="0000FF"/>
                                <w:sz w:val="32"/>
                                <w:szCs w:val="32"/>
                              </w:rPr>
                              <w:t>ентр</w:t>
                            </w:r>
                            <w:r>
                              <w:rPr>
                                <w:i/>
                                <w:iCs/>
                                <w:color w:val="0000FF"/>
                                <w:sz w:val="32"/>
                                <w:szCs w:val="32"/>
                              </w:rPr>
                              <w:t xml:space="preserve">  </w:t>
                            </w:r>
                            <w:proofErr w:type="spellStart"/>
                            <w:r>
                              <w:rPr>
                                <w:b/>
                                <w:bCs/>
                                <w:i/>
                                <w:iCs/>
                                <w:color w:val="CC0000"/>
                                <w:sz w:val="40"/>
                                <w:szCs w:val="40"/>
                              </w:rPr>
                              <w:t>Ста</w:t>
                            </w:r>
                            <w:r w:rsidRPr="0036726F">
                              <w:rPr>
                                <w:b/>
                                <w:bCs/>
                                <w:i/>
                                <w:iCs/>
                                <w:color w:val="0000FF"/>
                                <w:sz w:val="40"/>
                                <w:szCs w:val="40"/>
                              </w:rPr>
                              <w:t>Ди</w:t>
                            </w:r>
                            <w:r>
                              <w:rPr>
                                <w:b/>
                                <w:bCs/>
                                <w:i/>
                                <w:iCs/>
                                <w:color w:val="CC0000"/>
                                <w:sz w:val="40"/>
                                <w:szCs w:val="40"/>
                              </w:rPr>
                              <w:t>О</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87EC4" id="Rectangle 4" o:spid="_x0000_s1026" style="position:absolute;margin-left:112.2pt;margin-top:15.45pt;width:350.8pt;height:33.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" o:allowincell="f" filled="f" stroked="f" strokeweight="0">
                <v:textbox inset="0,0,0,0">
                  <w:txbxContent>
                    <w:p w:rsidR="002F474E" w:rsidRPr="0036726F" w:rsidRDefault="002F474E" w:rsidP="002F474E">
                      <w:pPr>
                        <w:rPr>
                          <w:sz w:val="40"/>
                          <w:szCs w:val="40"/>
                        </w:rPr>
                      </w:pPr>
                      <w:r w:rsidRPr="0036726F">
                        <w:rPr>
                          <w:b/>
                          <w:bCs/>
                          <w:i/>
                          <w:iCs/>
                          <w:color w:val="0000FF"/>
                          <w:sz w:val="32"/>
                          <w:szCs w:val="32"/>
                        </w:rPr>
                        <w:t>Н</w:t>
                      </w:r>
                      <w:r w:rsidRPr="0036726F">
                        <w:rPr>
                          <w:i/>
                          <w:iCs/>
                          <w:color w:val="0000FF"/>
                          <w:sz w:val="32"/>
                          <w:szCs w:val="32"/>
                        </w:rPr>
                        <w:t>аучно-</w:t>
                      </w:r>
                      <w:r w:rsidRPr="0036726F">
                        <w:rPr>
                          <w:b/>
                          <w:bCs/>
                          <w:i/>
                          <w:iCs/>
                          <w:color w:val="0000FF"/>
                          <w:sz w:val="32"/>
                          <w:szCs w:val="32"/>
                        </w:rPr>
                        <w:t>и</w:t>
                      </w:r>
                      <w:r w:rsidRPr="0036726F">
                        <w:rPr>
                          <w:i/>
                          <w:iCs/>
                          <w:color w:val="0000FF"/>
                          <w:sz w:val="32"/>
                          <w:szCs w:val="32"/>
                        </w:rPr>
                        <w:t>сследовательский</w:t>
                      </w:r>
                      <w:r>
                        <w:rPr>
                          <w:i/>
                          <w:iCs/>
                          <w:color w:val="0000FF"/>
                          <w:sz w:val="32"/>
                          <w:szCs w:val="32"/>
                        </w:rPr>
                        <w:t xml:space="preserve"> </w:t>
                      </w:r>
                      <w:proofErr w:type="gramStart"/>
                      <w:r w:rsidRPr="0036726F">
                        <w:rPr>
                          <w:b/>
                          <w:bCs/>
                          <w:i/>
                          <w:iCs/>
                          <w:color w:val="0000FF"/>
                          <w:sz w:val="32"/>
                          <w:szCs w:val="32"/>
                        </w:rPr>
                        <w:t>ц</w:t>
                      </w:r>
                      <w:r w:rsidRPr="0036726F">
                        <w:rPr>
                          <w:i/>
                          <w:iCs/>
                          <w:color w:val="0000FF"/>
                          <w:sz w:val="32"/>
                          <w:szCs w:val="32"/>
                        </w:rPr>
                        <w:t>ентр</w:t>
                      </w:r>
                      <w:r>
                        <w:rPr>
                          <w:i/>
                          <w:iCs/>
                          <w:color w:val="0000FF"/>
                          <w:sz w:val="32"/>
                          <w:szCs w:val="32"/>
                        </w:rPr>
                        <w:t xml:space="preserve">  </w:t>
                      </w:r>
                      <w:proofErr w:type="spellStart"/>
                      <w:r>
                        <w:rPr>
                          <w:b/>
                          <w:bCs/>
                          <w:i/>
                          <w:iCs/>
                          <w:color w:val="CC0000"/>
                          <w:sz w:val="40"/>
                          <w:szCs w:val="40"/>
                        </w:rPr>
                        <w:t>Ста</w:t>
                      </w:r>
                      <w:r w:rsidRPr="0036726F">
                        <w:rPr>
                          <w:b/>
                          <w:bCs/>
                          <w:i/>
                          <w:iCs/>
                          <w:color w:val="0000FF"/>
                          <w:sz w:val="40"/>
                          <w:szCs w:val="40"/>
                        </w:rPr>
                        <w:t>Ди</w:t>
                      </w:r>
                      <w:r>
                        <w:rPr>
                          <w:b/>
                          <w:bCs/>
                          <w:i/>
                          <w:iCs/>
                          <w:color w:val="CC0000"/>
                          <w:sz w:val="40"/>
                          <w:szCs w:val="40"/>
                        </w:rPr>
                        <w:t>О</w:t>
                      </w:r>
                      <w:proofErr w:type="spellEnd"/>
                      <w:proofErr w:type="gramEnd"/>
                    </w:p>
                  </w:txbxContent>
                </v:textbox>
                <w10:wrap anchorx="margin" anchory="margin"/>
              </v:rect>
            </w:pict>
          </mc:Fallback>
        </mc:AlternateContent>
      </w:r>
    </w:p>
    <w:p w:rsidR="002F474E" w:rsidRPr="009C424C" w:rsidRDefault="002F474E" w:rsidP="002F474E"/>
    <w:p w:rsidR="002F474E" w:rsidRPr="009C424C" w:rsidRDefault="002F474E" w:rsidP="002F474E"/>
    <w:p w:rsidR="002F474E" w:rsidRPr="009C424C" w:rsidRDefault="002F474E" w:rsidP="002F474E">
      <w:pPr>
        <w:jc w:val="both"/>
        <w:rPr>
          <w:rStyle w:val="110"/>
        </w:rPr>
      </w:pPr>
    </w:p>
    <w:p w:rsidR="002F474E" w:rsidRPr="009C424C" w:rsidRDefault="002F474E" w:rsidP="002F474E">
      <w:pPr>
        <w:spacing w:line="276" w:lineRule="auto"/>
        <w:jc w:val="center"/>
        <w:rPr>
          <w:rFonts w:eastAsia="Arial"/>
          <w:i/>
          <w:iCs/>
          <w:sz w:val="20"/>
          <w:szCs w:val="20"/>
        </w:rPr>
      </w:pPr>
      <w:r w:rsidRPr="009C424C">
        <w:rPr>
          <w:rFonts w:eastAsia="Arial"/>
          <w:i/>
          <w:iCs/>
          <w:sz w:val="20"/>
          <w:szCs w:val="20"/>
        </w:rPr>
        <w:t xml:space="preserve">Свидетельство СРО «АПОЭК» «Проектировщики оборонного и энергетического комплексов». </w:t>
      </w:r>
    </w:p>
    <w:p w:rsidR="002F474E" w:rsidRPr="009C424C" w:rsidRDefault="002F474E" w:rsidP="002F474E">
      <w:pPr>
        <w:spacing w:line="276" w:lineRule="auto"/>
        <w:jc w:val="center"/>
        <w:rPr>
          <w:rFonts w:eastAsia="Calibri"/>
          <w:i/>
          <w:iCs/>
          <w:sz w:val="20"/>
          <w:szCs w:val="20"/>
        </w:rPr>
      </w:pPr>
      <w:r w:rsidRPr="009C424C">
        <w:rPr>
          <w:rFonts w:eastAsia="Arial"/>
          <w:i/>
          <w:iCs/>
          <w:sz w:val="20"/>
          <w:szCs w:val="20"/>
        </w:rPr>
        <w:t>Номер решения о приеме в члены СРО № 06-ПСС-38/2018</w:t>
      </w:r>
      <w:r w:rsidRPr="009C424C">
        <w:rPr>
          <w:rFonts w:eastAsia="Calibri"/>
          <w:i/>
          <w:iCs/>
          <w:sz w:val="20"/>
          <w:szCs w:val="20"/>
        </w:rPr>
        <w:t xml:space="preserve"> от 20.06.2018 г.</w:t>
      </w:r>
    </w:p>
    <w:p w:rsidR="002F474E" w:rsidRPr="007F5E6F" w:rsidRDefault="002F474E" w:rsidP="002F474E">
      <w:pPr>
        <w:pStyle w:val="aa"/>
        <w:ind w:firstLine="142"/>
        <w:jc w:val="center"/>
        <w:rPr>
          <w:sz w:val="20"/>
          <w:szCs w:val="20"/>
        </w:rPr>
      </w:pPr>
      <w:r w:rsidRPr="009C424C">
        <w:rPr>
          <w:rFonts w:eastAsia="Calibri"/>
          <w:b/>
          <w:sz w:val="20"/>
          <w:szCs w:val="20"/>
          <w:u w:val="single"/>
          <w:lang w:val="de-DE"/>
        </w:rPr>
        <w:t xml:space="preserve">123098, </w:t>
      </w:r>
      <w:r w:rsidRPr="009C424C">
        <w:rPr>
          <w:rFonts w:eastAsia="Calibri"/>
          <w:b/>
          <w:sz w:val="20"/>
          <w:szCs w:val="20"/>
          <w:u w:val="single"/>
        </w:rPr>
        <w:t>Москва</w:t>
      </w:r>
      <w:r w:rsidRPr="009C424C">
        <w:rPr>
          <w:rFonts w:eastAsia="Calibri"/>
          <w:b/>
          <w:sz w:val="20"/>
          <w:szCs w:val="20"/>
          <w:u w:val="single"/>
          <w:lang w:val="de-DE"/>
        </w:rPr>
        <w:t xml:space="preserve">, </w:t>
      </w:r>
      <w:proofErr w:type="spellStart"/>
      <w:r w:rsidRPr="009C424C">
        <w:rPr>
          <w:rFonts w:eastAsia="Calibri"/>
          <w:b/>
          <w:sz w:val="20"/>
          <w:szCs w:val="20"/>
          <w:u w:val="single"/>
        </w:rPr>
        <w:t>пл</w:t>
      </w:r>
      <w:proofErr w:type="spellEnd"/>
      <w:r w:rsidRPr="009C424C">
        <w:rPr>
          <w:rFonts w:eastAsia="Calibri"/>
          <w:b/>
          <w:sz w:val="20"/>
          <w:szCs w:val="20"/>
          <w:u w:val="single"/>
          <w:lang w:val="de-DE"/>
        </w:rPr>
        <w:t xml:space="preserve">. </w:t>
      </w:r>
      <w:proofErr w:type="spellStart"/>
      <w:r w:rsidRPr="009C424C">
        <w:rPr>
          <w:rFonts w:eastAsia="Calibri"/>
          <w:b/>
          <w:sz w:val="20"/>
          <w:szCs w:val="20"/>
          <w:u w:val="single"/>
        </w:rPr>
        <w:t>акад</w:t>
      </w:r>
      <w:proofErr w:type="spellEnd"/>
      <w:r w:rsidRPr="009C424C">
        <w:rPr>
          <w:rFonts w:eastAsia="Calibri"/>
          <w:b/>
          <w:sz w:val="20"/>
          <w:szCs w:val="20"/>
          <w:u w:val="single"/>
          <w:lang w:val="de-DE"/>
        </w:rPr>
        <w:t xml:space="preserve">. </w:t>
      </w:r>
      <w:r w:rsidRPr="009C424C">
        <w:rPr>
          <w:rFonts w:eastAsia="Calibri"/>
          <w:b/>
          <w:sz w:val="20"/>
          <w:szCs w:val="20"/>
          <w:u w:val="single"/>
        </w:rPr>
        <w:t>Курчатова</w:t>
      </w:r>
      <w:r w:rsidRPr="009C424C">
        <w:rPr>
          <w:rFonts w:eastAsia="Calibri"/>
          <w:b/>
          <w:sz w:val="20"/>
          <w:szCs w:val="20"/>
          <w:u w:val="single"/>
          <w:lang w:val="de-DE"/>
        </w:rPr>
        <w:t xml:space="preserve">, 1, </w:t>
      </w:r>
      <w:r w:rsidRPr="009C424C">
        <w:rPr>
          <w:rFonts w:eastAsia="Calibri"/>
          <w:b/>
          <w:sz w:val="20"/>
          <w:szCs w:val="20"/>
          <w:u w:val="single"/>
        </w:rPr>
        <w:t>т</w:t>
      </w:r>
      <w:r w:rsidRPr="009C424C">
        <w:rPr>
          <w:rFonts w:eastAsia="Calibri"/>
          <w:b/>
          <w:sz w:val="20"/>
          <w:szCs w:val="20"/>
          <w:u w:val="single"/>
          <w:lang w:val="de-DE"/>
        </w:rPr>
        <w:t xml:space="preserve">. (499)706-8810, </w:t>
      </w:r>
      <w:proofErr w:type="spellStart"/>
      <w:r w:rsidRPr="009C424C">
        <w:rPr>
          <w:rFonts w:eastAsia="Calibri"/>
          <w:b/>
          <w:sz w:val="20"/>
          <w:szCs w:val="20"/>
          <w:u w:val="single"/>
          <w:lang w:val="de-DE"/>
        </w:rPr>
        <w:t>e-mail</w:t>
      </w:r>
      <w:proofErr w:type="spellEnd"/>
      <w:r w:rsidRPr="009C424C">
        <w:rPr>
          <w:rFonts w:eastAsia="Calibri"/>
          <w:b/>
          <w:sz w:val="20"/>
          <w:szCs w:val="20"/>
          <w:u w:val="single"/>
          <w:lang w:val="de-DE"/>
        </w:rPr>
        <w:t xml:space="preserve">: </w:t>
      </w:r>
      <w:hyperlink r:id="rId9" w:history="1">
        <w:r w:rsidRPr="009C424C">
          <w:rPr>
            <w:rFonts w:eastAsia="Calibri"/>
            <w:b/>
            <w:i/>
            <w:color w:val="0070C0"/>
            <w:sz w:val="20"/>
            <w:szCs w:val="20"/>
            <w:u w:val="single"/>
            <w:lang w:val="de-DE"/>
          </w:rPr>
          <w:t>stadyo@stadyo.ru</w:t>
        </w:r>
      </w:hyperlink>
      <w:r w:rsidRPr="009C424C">
        <w:rPr>
          <w:rFonts w:eastAsia="Calibri"/>
          <w:b/>
          <w:sz w:val="20"/>
          <w:szCs w:val="20"/>
          <w:u w:val="single"/>
          <w:lang w:val="de-DE"/>
        </w:rPr>
        <w:t xml:space="preserve">, Web-site: </w:t>
      </w:r>
      <w:r w:rsidRPr="009C424C">
        <w:rPr>
          <w:rFonts w:eastAsia="Calibri"/>
          <w:b/>
          <w:i/>
          <w:color w:val="0070C0"/>
          <w:sz w:val="20"/>
          <w:szCs w:val="20"/>
          <w:u w:val="single"/>
          <w:lang w:val="de-DE"/>
        </w:rPr>
        <w:t>www.stadyo.ru</w:t>
      </w:r>
    </w:p>
    <w:p w:rsidR="002F474E" w:rsidRPr="007F5E6F" w:rsidRDefault="002F474E" w:rsidP="002F474E">
      <w:pPr>
        <w:jc w:val="both"/>
      </w:pPr>
      <w:r w:rsidRPr="009C424C">
        <w:rPr>
          <w:noProof/>
          <w:lang w:eastAsia="ru-RU"/>
        </w:rPr>
        <mc:AlternateContent>
          <mc:Choice Requires="wps">
            <w:drawing>
              <wp:anchor distT="4294967294" distB="4294967294" distL="114300" distR="114300" simplePos="0" relativeHeight="251683840" behindDoc="0" locked="0" layoutInCell="1" allowOverlap="1" wp14:anchorId="4449E8D6" wp14:editId="6276408B">
                <wp:simplePos x="0" y="0"/>
                <wp:positionH relativeFrom="column">
                  <wp:posOffset>103505</wp:posOffset>
                </wp:positionH>
                <wp:positionV relativeFrom="paragraph">
                  <wp:posOffset>60324</wp:posOffset>
                </wp:positionV>
                <wp:extent cx="6248400" cy="0"/>
                <wp:effectExtent l="0" t="0" r="19050" b="19050"/>
                <wp:wrapNone/>
                <wp:docPr id="3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52F0" id="Line 5"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5pt,4.75pt" to="500.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C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"/>
            </w:pict>
          </mc:Fallback>
        </mc:AlternateContent>
      </w:r>
    </w:p>
    <w:p w:rsidR="002F474E" w:rsidRPr="007F5E6F" w:rsidRDefault="002F474E" w:rsidP="002F474E">
      <w:pPr>
        <w:jc w:val="right"/>
        <w:rPr>
          <w:b/>
          <w:bCs/>
          <w:i/>
          <w:iCs/>
        </w:rPr>
      </w:pPr>
    </w:p>
    <w:p w:rsidR="002F474E" w:rsidRPr="009C424C" w:rsidRDefault="002F474E" w:rsidP="002F474E">
      <w:r w:rsidRPr="009C424C">
        <w:rPr>
          <w:szCs w:val="24"/>
        </w:rPr>
        <w:t xml:space="preserve">Инв. </w:t>
      </w:r>
      <w:proofErr w:type="spellStart"/>
      <w:r w:rsidR="00B42F2E">
        <w:rPr>
          <w:szCs w:val="24"/>
          <w:u w:val="single"/>
          <w:lang w:val="en-US"/>
        </w:rPr>
        <w:t>xxxxxxxxxxxxxxxxxxxx</w:t>
      </w:r>
      <w:proofErr w:type="spellEnd"/>
      <w:r w:rsidRPr="009C424C">
        <w:rPr>
          <w:i/>
          <w:iCs/>
        </w:rPr>
        <w:tab/>
      </w:r>
      <w:r w:rsidRPr="009C424C">
        <w:rPr>
          <w:i/>
          <w:iCs/>
        </w:rPr>
        <w:tab/>
      </w:r>
      <w:r w:rsidRPr="009C424C">
        <w:rPr>
          <w:i/>
          <w:iCs/>
        </w:rPr>
        <w:tab/>
      </w:r>
      <w:r w:rsidRPr="009C424C">
        <w:rPr>
          <w:i/>
          <w:iCs/>
        </w:rPr>
        <w:tab/>
      </w:r>
      <w:r w:rsidRPr="009C424C">
        <w:rPr>
          <w:i/>
          <w:iCs/>
        </w:rPr>
        <w:tab/>
      </w:r>
      <w:r w:rsidRPr="009C424C">
        <w:rPr>
          <w:i/>
          <w:iCs/>
        </w:rPr>
        <w:tab/>
      </w:r>
      <w:r w:rsidRPr="009C424C">
        <w:rPr>
          <w:i/>
          <w:iCs/>
        </w:rPr>
        <w:tab/>
        <w:t xml:space="preserve">    </w:t>
      </w:r>
      <w:r w:rsidR="00851AE0" w:rsidRPr="001C6550">
        <w:rPr>
          <w:i/>
          <w:iCs/>
        </w:rPr>
        <w:t xml:space="preserve">     </w:t>
      </w:r>
      <w:r w:rsidRPr="00851AE0">
        <w:rPr>
          <w:bCs/>
          <w:i/>
          <w:iCs/>
        </w:rPr>
        <w:t>“Утверждаю”</w:t>
      </w:r>
    </w:p>
    <w:p w:rsidR="002F474E" w:rsidRPr="009C424C" w:rsidRDefault="002F474E" w:rsidP="002F474E">
      <w:pPr>
        <w:ind w:left="5040"/>
        <w:jc w:val="right"/>
      </w:pPr>
      <w:r w:rsidRPr="009C424C">
        <w:t xml:space="preserve">Генеральный директор ЗАО НИЦ </w:t>
      </w:r>
      <w:proofErr w:type="spellStart"/>
      <w:r w:rsidRPr="009C424C">
        <w:t>СтаДиО</w:t>
      </w:r>
      <w:proofErr w:type="spellEnd"/>
    </w:p>
    <w:p w:rsidR="002F474E" w:rsidRPr="009C424C" w:rsidRDefault="002F474E" w:rsidP="002F474E">
      <w:pPr>
        <w:jc w:val="both"/>
      </w:pPr>
    </w:p>
    <w:p w:rsidR="002F474E" w:rsidRPr="009C424C" w:rsidRDefault="002F474E" w:rsidP="002F474E">
      <w:pPr>
        <w:jc w:val="right"/>
      </w:pPr>
      <w:proofErr w:type="spellStart"/>
      <w:r w:rsidRPr="009C424C">
        <w:rPr>
          <w:b/>
          <w:bCs/>
          <w:i/>
          <w:iCs/>
        </w:rPr>
        <w:t>А.М.Белостоцкий</w:t>
      </w:r>
      <w:proofErr w:type="spellEnd"/>
    </w:p>
    <w:p w:rsidR="002F474E" w:rsidRPr="009C424C" w:rsidRDefault="002F474E" w:rsidP="002F474E">
      <w:pPr>
        <w:jc w:val="right"/>
      </w:pPr>
      <w:r w:rsidRPr="009C424C">
        <w:t>____________“___” ___________2021г.</w:t>
      </w: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center"/>
        <w:rPr>
          <w:b/>
          <w:bCs/>
          <w:sz w:val="28"/>
          <w:szCs w:val="28"/>
        </w:rPr>
      </w:pPr>
    </w:p>
    <w:p w:rsidR="002F474E" w:rsidRPr="009C424C" w:rsidRDefault="002F474E" w:rsidP="002F474E">
      <w:pPr>
        <w:jc w:val="center"/>
        <w:rPr>
          <w:b/>
          <w:bCs/>
          <w:sz w:val="28"/>
          <w:szCs w:val="28"/>
        </w:rPr>
      </w:pPr>
    </w:p>
    <w:p w:rsidR="002F474E" w:rsidRPr="009C424C" w:rsidRDefault="002F474E" w:rsidP="002F474E">
      <w:pPr>
        <w:jc w:val="center"/>
        <w:rPr>
          <w:b/>
          <w:bCs/>
          <w:sz w:val="28"/>
          <w:szCs w:val="28"/>
        </w:rPr>
      </w:pPr>
    </w:p>
    <w:p w:rsidR="002F474E" w:rsidRPr="009C424C" w:rsidRDefault="002F474E" w:rsidP="002F474E">
      <w:pPr>
        <w:jc w:val="center"/>
        <w:rPr>
          <w:sz w:val="28"/>
          <w:szCs w:val="28"/>
        </w:rPr>
      </w:pPr>
      <w:r w:rsidRPr="009C424C">
        <w:rPr>
          <w:b/>
          <w:bCs/>
          <w:sz w:val="28"/>
          <w:szCs w:val="28"/>
        </w:rPr>
        <w:t>Научно-технический отчет</w:t>
      </w:r>
    </w:p>
    <w:p w:rsidR="002F474E" w:rsidRPr="00B42F2E" w:rsidRDefault="002F474E" w:rsidP="002F474E">
      <w:pPr>
        <w:jc w:val="center"/>
      </w:pPr>
      <w:r w:rsidRPr="009C424C">
        <w:rPr>
          <w:sz w:val="28"/>
          <w:szCs w:val="28"/>
        </w:rPr>
        <w:t xml:space="preserve">по договору № </w:t>
      </w:r>
      <w:r w:rsidR="00B42F2E">
        <w:rPr>
          <w:sz w:val="28"/>
          <w:szCs w:val="28"/>
          <w:lang w:val="en-US"/>
        </w:rPr>
        <w:t>XXXXXXXXXXXXX</w:t>
      </w:r>
      <w:r w:rsidRPr="009C424C">
        <w:rPr>
          <w:sz w:val="28"/>
          <w:szCs w:val="28"/>
        </w:rPr>
        <w:t xml:space="preserve"> от </w:t>
      </w:r>
      <w:r w:rsidR="00B42F2E">
        <w:rPr>
          <w:sz w:val="28"/>
          <w:szCs w:val="28"/>
          <w:lang w:val="en-US"/>
        </w:rPr>
        <w:t>XXXXXX</w:t>
      </w:r>
    </w:p>
    <w:p w:rsidR="002F474E" w:rsidRPr="009C424C" w:rsidRDefault="002F474E" w:rsidP="002F474E">
      <w:pPr>
        <w:pStyle w:val="12"/>
        <w:rPr>
          <w:lang w:val="ru-RU"/>
        </w:rPr>
      </w:pPr>
    </w:p>
    <w:p w:rsidR="002F474E" w:rsidRPr="009C424C" w:rsidRDefault="002F474E" w:rsidP="002F474E">
      <w:pPr>
        <w:pStyle w:val="12"/>
        <w:rPr>
          <w:lang w:val="ru-RU"/>
        </w:rPr>
      </w:pPr>
    </w:p>
    <w:p w:rsidR="002F474E" w:rsidRPr="009C424C" w:rsidRDefault="002F474E" w:rsidP="002F474E">
      <w:pPr>
        <w:pStyle w:val="12"/>
        <w:jc w:val="center"/>
        <w:rPr>
          <w:b/>
          <w:lang w:val="ru-RU"/>
        </w:rPr>
      </w:pPr>
      <w:r w:rsidRPr="009C424C">
        <w:rPr>
          <w:rFonts w:ascii="MPR" w:hAnsi="MPR"/>
          <w:b/>
          <w:color w:val="000000"/>
          <w:sz w:val="27"/>
          <w:szCs w:val="27"/>
          <w:shd w:val="clear" w:color="auto" w:fill="FFFFFF"/>
          <w:lang w:val="ru-RU"/>
        </w:rPr>
        <w:t>Научно-техническое сопровождение проекта</w:t>
      </w:r>
    </w:p>
    <w:p w:rsidR="002F474E" w:rsidRPr="009C424C" w:rsidRDefault="002F474E" w:rsidP="002F474E">
      <w:pPr>
        <w:jc w:val="center"/>
        <w:rPr>
          <w:szCs w:val="24"/>
        </w:rPr>
      </w:pPr>
      <w:r w:rsidRPr="009C424C">
        <w:rPr>
          <w:rFonts w:eastAsia="Times New Roman" w:cs="Times New Roman"/>
          <w:b/>
          <w:bCs/>
          <w:spacing w:val="-3"/>
          <w:sz w:val="28"/>
          <w:szCs w:val="28"/>
          <w:lang w:eastAsia="ru-RU"/>
        </w:rPr>
        <w:t xml:space="preserve">«Адаптация стадиона в г. Екатеринбург, ул. Репина, д. 5, для обеспечения его многофункционального использования в </w:t>
      </w:r>
      <w:proofErr w:type="spellStart"/>
      <w:r w:rsidRPr="009C424C">
        <w:rPr>
          <w:rFonts w:eastAsia="Times New Roman" w:cs="Times New Roman"/>
          <w:b/>
          <w:bCs/>
          <w:spacing w:val="-3"/>
          <w:sz w:val="28"/>
          <w:szCs w:val="28"/>
          <w:lang w:eastAsia="ru-RU"/>
        </w:rPr>
        <w:t>постсоревновательный</w:t>
      </w:r>
      <w:proofErr w:type="spellEnd"/>
      <w:r w:rsidRPr="009C424C">
        <w:rPr>
          <w:rFonts w:eastAsia="Times New Roman" w:cs="Times New Roman"/>
          <w:b/>
          <w:bCs/>
          <w:spacing w:val="-3"/>
          <w:sz w:val="28"/>
          <w:szCs w:val="28"/>
          <w:lang w:eastAsia="ru-RU"/>
        </w:rPr>
        <w:t xml:space="preserve"> период»</w:t>
      </w:r>
    </w:p>
    <w:p w:rsidR="002F474E" w:rsidRPr="009C424C" w:rsidRDefault="002F474E" w:rsidP="002F474E">
      <w:pPr>
        <w:rPr>
          <w:szCs w:val="24"/>
        </w:rPr>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both"/>
      </w:pPr>
    </w:p>
    <w:p w:rsidR="002F474E" w:rsidRPr="009C424C" w:rsidRDefault="002F474E" w:rsidP="002F474E">
      <w:pPr>
        <w:jc w:val="right"/>
      </w:pPr>
      <w:r w:rsidRPr="009C424C">
        <w:t>Руководитель работы</w:t>
      </w:r>
    </w:p>
    <w:p w:rsidR="002F474E" w:rsidRPr="009C424C" w:rsidRDefault="002F474E" w:rsidP="002F474E">
      <w:pPr>
        <w:ind w:right="-1"/>
        <w:jc w:val="right"/>
      </w:pPr>
      <w:r w:rsidRPr="009C424C">
        <w:t xml:space="preserve">член-корр. РААСН, </w:t>
      </w:r>
      <w:proofErr w:type="spellStart"/>
      <w:r w:rsidRPr="009C424C">
        <w:t>докт</w:t>
      </w:r>
      <w:proofErr w:type="spellEnd"/>
      <w:r w:rsidRPr="009C424C">
        <w:t xml:space="preserve">. </w:t>
      </w:r>
      <w:proofErr w:type="spellStart"/>
      <w:r w:rsidRPr="009C424C">
        <w:t>техн</w:t>
      </w:r>
      <w:proofErr w:type="spellEnd"/>
      <w:r w:rsidRPr="009C424C">
        <w:t xml:space="preserve">. наук </w:t>
      </w:r>
      <w:r w:rsidRPr="009C424C">
        <w:rPr>
          <w:b/>
          <w:bCs/>
          <w:i/>
          <w:iCs/>
        </w:rPr>
        <w:t xml:space="preserve">А.М. </w:t>
      </w:r>
      <w:proofErr w:type="spellStart"/>
      <w:r w:rsidRPr="009C424C">
        <w:rPr>
          <w:b/>
          <w:bCs/>
          <w:i/>
          <w:iCs/>
        </w:rPr>
        <w:t>Белостоцкий</w:t>
      </w:r>
      <w:proofErr w:type="spellEnd"/>
    </w:p>
    <w:p w:rsidR="002F474E" w:rsidRPr="009C424C" w:rsidRDefault="002F474E" w:rsidP="002F474E">
      <w:pPr>
        <w:ind w:right="84"/>
        <w:jc w:val="both"/>
      </w:pPr>
    </w:p>
    <w:p w:rsidR="002F474E" w:rsidRPr="009C424C" w:rsidRDefault="002F474E" w:rsidP="002F474E">
      <w:pPr>
        <w:ind w:right="-1"/>
        <w:jc w:val="right"/>
      </w:pPr>
      <w:r w:rsidRPr="009C424C">
        <w:t>Ответственный исполнитель</w:t>
      </w:r>
    </w:p>
    <w:p w:rsidR="002F474E" w:rsidRPr="009C424C" w:rsidRDefault="002F474E" w:rsidP="002F474E">
      <w:pPr>
        <w:jc w:val="right"/>
        <w:rPr>
          <w:b/>
          <w:bCs/>
          <w:i/>
          <w:iCs/>
        </w:rPr>
      </w:pPr>
      <w:r w:rsidRPr="009C424C">
        <w:t xml:space="preserve">канд. </w:t>
      </w:r>
      <w:proofErr w:type="spellStart"/>
      <w:r w:rsidRPr="009C424C">
        <w:t>техн</w:t>
      </w:r>
      <w:proofErr w:type="spellEnd"/>
      <w:r w:rsidRPr="009C424C">
        <w:t xml:space="preserve">. наук </w:t>
      </w:r>
      <w:r w:rsidRPr="009C424C">
        <w:rPr>
          <w:b/>
          <w:bCs/>
          <w:i/>
          <w:iCs/>
        </w:rPr>
        <w:t xml:space="preserve">А.И. </w:t>
      </w:r>
      <w:proofErr w:type="spellStart"/>
      <w:r w:rsidRPr="009C424C">
        <w:rPr>
          <w:b/>
          <w:bCs/>
          <w:i/>
          <w:iCs/>
        </w:rPr>
        <w:t>Нагибович</w:t>
      </w:r>
      <w:proofErr w:type="spellEnd"/>
    </w:p>
    <w:p w:rsidR="002F474E" w:rsidRPr="009C424C" w:rsidRDefault="002F474E" w:rsidP="002F474E">
      <w:pPr>
        <w:jc w:val="both"/>
      </w:pPr>
    </w:p>
    <w:p w:rsidR="002F474E" w:rsidRPr="009C424C" w:rsidRDefault="002F474E" w:rsidP="002F474E">
      <w:pPr>
        <w:jc w:val="right"/>
      </w:pPr>
      <w:r w:rsidRPr="009C424C">
        <w:t>Исполнители</w:t>
      </w:r>
    </w:p>
    <w:p w:rsidR="002F474E" w:rsidRPr="009C424C" w:rsidRDefault="002F474E" w:rsidP="002F474E">
      <w:pPr>
        <w:jc w:val="right"/>
        <w:rPr>
          <w:b/>
          <w:bCs/>
          <w:i/>
          <w:iCs/>
        </w:rPr>
      </w:pPr>
      <w:r w:rsidRPr="009C424C">
        <w:t xml:space="preserve">канд. </w:t>
      </w:r>
      <w:proofErr w:type="spellStart"/>
      <w:r w:rsidRPr="009C424C">
        <w:t>техн</w:t>
      </w:r>
      <w:proofErr w:type="spellEnd"/>
      <w:r w:rsidRPr="009C424C">
        <w:t xml:space="preserve">. наук </w:t>
      </w:r>
      <w:r w:rsidRPr="009C424C">
        <w:rPr>
          <w:b/>
          <w:bCs/>
          <w:i/>
          <w:iCs/>
        </w:rPr>
        <w:t>Д.С. Дмитриев</w:t>
      </w:r>
    </w:p>
    <w:p w:rsidR="002F474E" w:rsidRPr="009C424C" w:rsidRDefault="002F474E" w:rsidP="002F474E">
      <w:pPr>
        <w:jc w:val="right"/>
        <w:rPr>
          <w:b/>
          <w:bCs/>
          <w:i/>
          <w:iCs/>
        </w:rPr>
      </w:pPr>
      <w:r w:rsidRPr="009C424C">
        <w:t xml:space="preserve">канд. </w:t>
      </w:r>
      <w:proofErr w:type="spellStart"/>
      <w:r w:rsidRPr="009C424C">
        <w:t>техн</w:t>
      </w:r>
      <w:proofErr w:type="spellEnd"/>
      <w:r w:rsidRPr="009C424C">
        <w:t xml:space="preserve">. наук </w:t>
      </w:r>
      <w:r w:rsidRPr="009C424C">
        <w:rPr>
          <w:b/>
          <w:bCs/>
          <w:i/>
          <w:iCs/>
        </w:rPr>
        <w:t>К.И. Островский</w:t>
      </w:r>
    </w:p>
    <w:p w:rsidR="002F474E" w:rsidRPr="009C424C" w:rsidRDefault="002F474E" w:rsidP="002F474E">
      <w:pPr>
        <w:ind w:right="84"/>
        <w:jc w:val="both"/>
      </w:pPr>
    </w:p>
    <w:p w:rsidR="002F474E" w:rsidRPr="009C424C" w:rsidRDefault="002F474E" w:rsidP="002F474E">
      <w:pPr>
        <w:ind w:right="84"/>
        <w:jc w:val="both"/>
      </w:pPr>
    </w:p>
    <w:p w:rsidR="002F474E" w:rsidRDefault="002F474E"/>
    <w:p w:rsidR="00675F77" w:rsidRPr="009C424C" w:rsidRDefault="002E3901" w:rsidP="007F67E7">
      <w:pPr>
        <w:pStyle w:val="af9"/>
      </w:pPr>
      <w:r w:rsidRPr="009C424C">
        <w:rPr>
          <w:noProof/>
          <w:lang w:eastAsia="ru-RU"/>
        </w:rPr>
        <w:lastRenderedPageBreak/>
        <mc:AlternateContent>
          <mc:Choice Requires="wps">
            <w:drawing>
              <wp:anchor distT="0" distB="0" distL="114300" distR="114300" simplePos="0" relativeHeight="251640832" behindDoc="0" locked="0" layoutInCell="0" allowOverlap="1" wp14:anchorId="6D96F66D" wp14:editId="53789CF2">
                <wp:simplePos x="0" y="0"/>
                <wp:positionH relativeFrom="margin">
                  <wp:posOffset>1258509</wp:posOffset>
                </wp:positionH>
                <wp:positionV relativeFrom="margin">
                  <wp:posOffset>171834</wp:posOffset>
                </wp:positionV>
                <wp:extent cx="4455160" cy="419735"/>
                <wp:effectExtent l="0" t="0" r="2540" b="18415"/>
                <wp:wrapNone/>
                <wp:docPr id="1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16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2F474E" w:rsidRPr="00082B3D" w:rsidRDefault="002F474E" w:rsidP="00675F77">
                            <w:pPr>
                              <w:rPr>
                                <w:sz w:val="40"/>
                                <w:szCs w:val="40"/>
                              </w:rPr>
                            </w:pPr>
                            <w:r w:rsidRPr="0036726F">
                              <w:rPr>
                                <w:b/>
                                <w:bCs/>
                                <w:i/>
                                <w:iCs/>
                                <w:color w:val="0000FF"/>
                                <w:sz w:val="32"/>
                                <w:szCs w:val="32"/>
                              </w:rPr>
                              <w:t>Н</w:t>
                            </w:r>
                            <w:r w:rsidRPr="0036726F">
                              <w:rPr>
                                <w:i/>
                                <w:iCs/>
                                <w:color w:val="0000FF"/>
                                <w:sz w:val="32"/>
                                <w:szCs w:val="32"/>
                              </w:rPr>
                              <w:t>аучно-</w:t>
                            </w:r>
                            <w:r w:rsidRPr="0036726F">
                              <w:rPr>
                                <w:b/>
                                <w:bCs/>
                                <w:i/>
                                <w:iCs/>
                                <w:color w:val="0000FF"/>
                                <w:sz w:val="32"/>
                                <w:szCs w:val="32"/>
                              </w:rPr>
                              <w:t>и</w:t>
                            </w:r>
                            <w:r w:rsidRPr="0036726F">
                              <w:rPr>
                                <w:i/>
                                <w:iCs/>
                                <w:color w:val="0000FF"/>
                                <w:sz w:val="32"/>
                                <w:szCs w:val="32"/>
                              </w:rPr>
                              <w:t>сследовательский</w:t>
                            </w:r>
                            <w:r>
                              <w:rPr>
                                <w:i/>
                                <w:iCs/>
                                <w:color w:val="0000FF"/>
                                <w:sz w:val="32"/>
                                <w:szCs w:val="32"/>
                              </w:rPr>
                              <w:t xml:space="preserve"> </w:t>
                            </w:r>
                            <w:r w:rsidRPr="0036726F">
                              <w:rPr>
                                <w:b/>
                                <w:bCs/>
                                <w:i/>
                                <w:iCs/>
                                <w:color w:val="0000FF"/>
                                <w:sz w:val="32"/>
                                <w:szCs w:val="32"/>
                              </w:rPr>
                              <w:t>ц</w:t>
                            </w:r>
                            <w:r w:rsidRPr="0036726F">
                              <w:rPr>
                                <w:i/>
                                <w:iCs/>
                                <w:color w:val="0000FF"/>
                                <w:sz w:val="32"/>
                                <w:szCs w:val="32"/>
                              </w:rPr>
                              <w:t>ентр</w:t>
                            </w:r>
                            <w:r>
                              <w:rPr>
                                <w:i/>
                                <w:iCs/>
                                <w:color w:val="0000FF"/>
                                <w:sz w:val="32"/>
                                <w:szCs w:val="32"/>
                              </w:rPr>
                              <w:t xml:space="preserve">  </w:t>
                            </w:r>
                            <w:proofErr w:type="spellStart"/>
                            <w:r>
                              <w:rPr>
                                <w:b/>
                                <w:bCs/>
                                <w:i/>
                                <w:iCs/>
                                <w:color w:val="CC0000"/>
                                <w:sz w:val="40"/>
                                <w:szCs w:val="40"/>
                              </w:rPr>
                              <w:t>Ста</w:t>
                            </w:r>
                            <w:r w:rsidRPr="0036726F">
                              <w:rPr>
                                <w:b/>
                                <w:bCs/>
                                <w:i/>
                                <w:iCs/>
                                <w:color w:val="0000FF"/>
                                <w:sz w:val="40"/>
                                <w:szCs w:val="40"/>
                              </w:rPr>
                              <w:t>Ди</w:t>
                            </w:r>
                            <w:r>
                              <w:rPr>
                                <w:b/>
                                <w:bCs/>
                                <w:i/>
                                <w:iCs/>
                                <w:color w:val="CC0000"/>
                                <w:sz w:val="40"/>
                                <w:szCs w:val="40"/>
                              </w:rPr>
                              <w:t>О</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6F66D" id="Rectangle 2" o:spid="_x0000_s1027" style="position:absolute;margin-left:99.1pt;margin-top:13.55pt;width:350.8pt;height:33.0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" o:allowincell="f" filled="f" stroked="f" strokeweight="0">
                <v:textbox inset="0,0,0,0">
                  <w:txbxContent>
                    <w:p w:rsidR="002F474E" w:rsidRPr="00082B3D" w:rsidRDefault="002F474E" w:rsidP="00675F77">
                      <w:pPr>
                        <w:rPr>
                          <w:sz w:val="40"/>
                          <w:szCs w:val="40"/>
                        </w:rPr>
                      </w:pPr>
                      <w:r w:rsidRPr="0036726F">
                        <w:rPr>
                          <w:b/>
                          <w:bCs/>
                          <w:i/>
                          <w:iCs/>
                          <w:color w:val="0000FF"/>
                          <w:sz w:val="32"/>
                          <w:szCs w:val="32"/>
                        </w:rPr>
                        <w:t>Н</w:t>
                      </w:r>
                      <w:r w:rsidRPr="0036726F">
                        <w:rPr>
                          <w:i/>
                          <w:iCs/>
                          <w:color w:val="0000FF"/>
                          <w:sz w:val="32"/>
                          <w:szCs w:val="32"/>
                        </w:rPr>
                        <w:t>аучно-</w:t>
                      </w:r>
                      <w:r w:rsidRPr="0036726F">
                        <w:rPr>
                          <w:b/>
                          <w:bCs/>
                          <w:i/>
                          <w:iCs/>
                          <w:color w:val="0000FF"/>
                          <w:sz w:val="32"/>
                          <w:szCs w:val="32"/>
                        </w:rPr>
                        <w:t>и</w:t>
                      </w:r>
                      <w:r w:rsidRPr="0036726F">
                        <w:rPr>
                          <w:i/>
                          <w:iCs/>
                          <w:color w:val="0000FF"/>
                          <w:sz w:val="32"/>
                          <w:szCs w:val="32"/>
                        </w:rPr>
                        <w:t>сследовательский</w:t>
                      </w:r>
                      <w:r>
                        <w:rPr>
                          <w:i/>
                          <w:iCs/>
                          <w:color w:val="0000FF"/>
                          <w:sz w:val="32"/>
                          <w:szCs w:val="32"/>
                        </w:rPr>
                        <w:t xml:space="preserve"> </w:t>
                      </w:r>
                      <w:r w:rsidRPr="0036726F">
                        <w:rPr>
                          <w:b/>
                          <w:bCs/>
                          <w:i/>
                          <w:iCs/>
                          <w:color w:val="0000FF"/>
                          <w:sz w:val="32"/>
                          <w:szCs w:val="32"/>
                        </w:rPr>
                        <w:t>ц</w:t>
                      </w:r>
                      <w:r w:rsidRPr="0036726F">
                        <w:rPr>
                          <w:i/>
                          <w:iCs/>
                          <w:color w:val="0000FF"/>
                          <w:sz w:val="32"/>
                          <w:szCs w:val="32"/>
                        </w:rPr>
                        <w:t>ентр</w:t>
                      </w:r>
                      <w:r>
                        <w:rPr>
                          <w:i/>
                          <w:iCs/>
                          <w:color w:val="0000FF"/>
                          <w:sz w:val="32"/>
                          <w:szCs w:val="32"/>
                        </w:rPr>
                        <w:t xml:space="preserve">  </w:t>
                      </w:r>
                      <w:proofErr w:type="spellStart"/>
                      <w:r>
                        <w:rPr>
                          <w:b/>
                          <w:bCs/>
                          <w:i/>
                          <w:iCs/>
                          <w:color w:val="CC0000"/>
                          <w:sz w:val="40"/>
                          <w:szCs w:val="40"/>
                        </w:rPr>
                        <w:t>Ста</w:t>
                      </w:r>
                      <w:r w:rsidRPr="0036726F">
                        <w:rPr>
                          <w:b/>
                          <w:bCs/>
                          <w:i/>
                          <w:iCs/>
                          <w:color w:val="0000FF"/>
                          <w:sz w:val="40"/>
                          <w:szCs w:val="40"/>
                        </w:rPr>
                        <w:t>Ди</w:t>
                      </w:r>
                      <w:r>
                        <w:rPr>
                          <w:b/>
                          <w:bCs/>
                          <w:i/>
                          <w:iCs/>
                          <w:color w:val="CC0000"/>
                          <w:sz w:val="40"/>
                          <w:szCs w:val="40"/>
                        </w:rPr>
                        <w:t>О</w:t>
                      </w:r>
                      <w:proofErr w:type="spellEnd"/>
                    </w:p>
                  </w:txbxContent>
                </v:textbox>
                <w10:wrap anchorx="margin" anchory="margin"/>
              </v:rect>
            </w:pict>
          </mc:Fallback>
        </mc:AlternateContent>
      </w:r>
      <w:r w:rsidR="005B7643" w:rsidRPr="009C424C">
        <w:rPr>
          <w:noProof/>
          <w:lang w:eastAsia="ru-RU"/>
        </w:rPr>
        <w:drawing>
          <wp:inline distT="0" distB="0" distL="0" distR="0" wp14:anchorId="5529D8BD" wp14:editId="416CA8EC">
            <wp:extent cx="981075" cy="735590"/>
            <wp:effectExtent l="0" t="0" r="0" b="7620"/>
            <wp:docPr id="18" name="Рисунок 329" descr="Описание: LOGO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Описание: LOGO2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988602" cy="741234"/>
                    </a:xfrm>
                    <a:prstGeom prst="rect">
                      <a:avLst/>
                    </a:prstGeom>
                    <a:noFill/>
                    <a:ln>
                      <a:noFill/>
                    </a:ln>
                  </pic:spPr>
                </pic:pic>
              </a:graphicData>
            </a:graphic>
          </wp:inline>
        </w:drawing>
      </w:r>
    </w:p>
    <w:p w:rsidR="00675F77" w:rsidRPr="009C424C" w:rsidRDefault="00675F77" w:rsidP="00675F77">
      <w:pPr>
        <w:pStyle w:val="aa"/>
        <w:tabs>
          <w:tab w:val="clear" w:pos="9355"/>
          <w:tab w:val="right" w:pos="9360"/>
        </w:tabs>
        <w:ind w:firstLine="142"/>
        <w:jc w:val="center"/>
        <w:rPr>
          <w:sz w:val="22"/>
          <w:lang w:val="en-US"/>
        </w:rPr>
      </w:pPr>
      <w:r w:rsidRPr="009C424C">
        <w:rPr>
          <w:b/>
          <w:bCs/>
          <w:sz w:val="22"/>
        </w:rPr>
        <w:t>123</w:t>
      </w:r>
      <w:r w:rsidR="009C2B67" w:rsidRPr="009C424C">
        <w:rPr>
          <w:b/>
          <w:bCs/>
          <w:sz w:val="22"/>
        </w:rPr>
        <w:t>098</w:t>
      </w:r>
      <w:r w:rsidRPr="009C424C">
        <w:rPr>
          <w:b/>
          <w:bCs/>
          <w:sz w:val="22"/>
        </w:rPr>
        <w:t>, Москва, пл. акад. Курчатова,1</w:t>
      </w:r>
      <w:r w:rsidRPr="009C424C">
        <w:rPr>
          <w:b/>
          <w:bCs/>
          <w:sz w:val="22"/>
          <w:lang w:val="pt-BR"/>
        </w:rPr>
        <w:tab/>
      </w:r>
      <w:r w:rsidRPr="009C424C">
        <w:rPr>
          <w:b/>
          <w:bCs/>
          <w:sz w:val="22"/>
        </w:rPr>
        <w:tab/>
        <w:t xml:space="preserve">тел. </w:t>
      </w:r>
      <w:r w:rsidR="007D2D06" w:rsidRPr="009C424C">
        <w:rPr>
          <w:b/>
          <w:bCs/>
          <w:sz w:val="22"/>
          <w:lang w:val="en-US"/>
        </w:rPr>
        <w:t>+7</w:t>
      </w:r>
      <w:r w:rsidR="007D2D06" w:rsidRPr="009C424C">
        <w:rPr>
          <w:b/>
          <w:bCs/>
          <w:sz w:val="22"/>
          <w:lang w:val="pt-BR"/>
        </w:rPr>
        <w:t>(49</w:t>
      </w:r>
      <w:r w:rsidR="007D2D06" w:rsidRPr="009C424C">
        <w:rPr>
          <w:b/>
          <w:bCs/>
          <w:sz w:val="22"/>
          <w:lang w:val="en-US"/>
        </w:rPr>
        <w:t>9</w:t>
      </w:r>
      <w:r w:rsidR="007D2D06" w:rsidRPr="009C424C">
        <w:rPr>
          <w:b/>
          <w:bCs/>
          <w:sz w:val="22"/>
          <w:lang w:val="pt-BR"/>
        </w:rPr>
        <w:t>) 7</w:t>
      </w:r>
      <w:r w:rsidR="007D2D06" w:rsidRPr="009C424C">
        <w:rPr>
          <w:b/>
          <w:bCs/>
          <w:sz w:val="22"/>
          <w:lang w:val="en-US"/>
        </w:rPr>
        <w:t>06</w:t>
      </w:r>
      <w:r w:rsidR="007D2D06" w:rsidRPr="009C424C">
        <w:rPr>
          <w:b/>
          <w:bCs/>
          <w:sz w:val="22"/>
          <w:lang w:val="pt-BR"/>
        </w:rPr>
        <w:t>-</w:t>
      </w:r>
      <w:r w:rsidR="007D2D06" w:rsidRPr="009C424C">
        <w:rPr>
          <w:b/>
          <w:bCs/>
          <w:sz w:val="22"/>
          <w:lang w:val="en-US"/>
        </w:rPr>
        <w:t>8810</w:t>
      </w:r>
    </w:p>
    <w:p w:rsidR="00675F77" w:rsidRPr="009C424C" w:rsidRDefault="00675F77" w:rsidP="00675F77">
      <w:pPr>
        <w:pStyle w:val="aa"/>
        <w:tabs>
          <w:tab w:val="clear" w:pos="9355"/>
          <w:tab w:val="right" w:pos="9360"/>
        </w:tabs>
        <w:ind w:firstLine="142"/>
        <w:jc w:val="center"/>
        <w:rPr>
          <w:sz w:val="22"/>
          <w:lang w:val="pt-BR"/>
        </w:rPr>
      </w:pPr>
      <w:r w:rsidRPr="009C424C">
        <w:rPr>
          <w:b/>
          <w:bCs/>
          <w:sz w:val="22"/>
          <w:lang w:val="pt-BR"/>
        </w:rPr>
        <w:t xml:space="preserve">e-mail: </w:t>
      </w:r>
      <w:r w:rsidR="00FD4550" w:rsidRPr="009C424C">
        <w:fldChar w:fldCharType="begin"/>
      </w:r>
      <w:r w:rsidR="00FD4550" w:rsidRPr="009C424C">
        <w:rPr>
          <w:lang w:val="en-US"/>
        </w:rPr>
        <w:instrText xml:space="preserve"> HYPERLINK "mailto:stadyo@stadyo.ru" </w:instrText>
      </w:r>
      <w:r w:rsidR="00FD4550" w:rsidRPr="009C424C">
        <w:fldChar w:fldCharType="separate"/>
      </w:r>
      <w:r w:rsidRPr="009C424C">
        <w:rPr>
          <w:rStyle w:val="ae"/>
          <w:b/>
          <w:bCs/>
          <w:i/>
          <w:iCs/>
          <w:sz w:val="22"/>
          <w:lang w:val="pt-BR"/>
        </w:rPr>
        <w:t>stadyo@stadyo.ru</w:t>
      </w:r>
      <w:r w:rsidR="00FD4550" w:rsidRPr="009C424C">
        <w:rPr>
          <w:rStyle w:val="ae"/>
          <w:b/>
          <w:bCs/>
          <w:i/>
          <w:iCs/>
          <w:sz w:val="22"/>
          <w:lang w:val="pt-BR"/>
        </w:rPr>
        <w:fldChar w:fldCharType="end"/>
      </w:r>
      <w:r w:rsidRPr="009C424C">
        <w:rPr>
          <w:b/>
          <w:bCs/>
          <w:sz w:val="22"/>
          <w:lang w:val="pt-BR"/>
        </w:rPr>
        <w:tab/>
      </w:r>
      <w:r w:rsidRPr="009C424C">
        <w:rPr>
          <w:b/>
          <w:bCs/>
          <w:sz w:val="22"/>
          <w:lang w:val="pt-BR"/>
        </w:rPr>
        <w:tab/>
        <w:t>Web-site:</w:t>
      </w:r>
      <w:r w:rsidR="00FD4550" w:rsidRPr="009C424C">
        <w:fldChar w:fldCharType="begin"/>
      </w:r>
      <w:r w:rsidR="00FD4550" w:rsidRPr="009C424C">
        <w:rPr>
          <w:lang w:val="en-US"/>
        </w:rPr>
        <w:instrText xml:space="preserve"> HYPERLINK "http://www.stadyo.ru" </w:instrText>
      </w:r>
      <w:r w:rsidR="00FD4550" w:rsidRPr="009C424C">
        <w:fldChar w:fldCharType="separate"/>
      </w:r>
      <w:r w:rsidRPr="009C424C">
        <w:rPr>
          <w:rStyle w:val="ae"/>
          <w:b/>
          <w:bCs/>
          <w:i/>
          <w:iCs/>
          <w:sz w:val="22"/>
          <w:lang w:val="pt-BR"/>
        </w:rPr>
        <w:t>www.stadyo.ru</w:t>
      </w:r>
      <w:r w:rsidR="00FD4550" w:rsidRPr="009C424C">
        <w:rPr>
          <w:rStyle w:val="ae"/>
          <w:b/>
          <w:bCs/>
          <w:i/>
          <w:iCs/>
          <w:sz w:val="22"/>
          <w:lang w:val="pt-BR"/>
        </w:rPr>
        <w:fldChar w:fldCharType="end"/>
      </w:r>
    </w:p>
    <w:p w:rsidR="00675F77" w:rsidRPr="009C424C" w:rsidRDefault="002E3901" w:rsidP="00675F77">
      <w:pPr>
        <w:jc w:val="both"/>
        <w:rPr>
          <w:lang w:val="pt-BR"/>
        </w:rPr>
      </w:pPr>
      <w:r w:rsidRPr="009C424C">
        <w:rPr>
          <w:noProof/>
          <w:lang w:eastAsia="ru-RU"/>
        </w:rPr>
        <mc:AlternateContent>
          <mc:Choice Requires="wps">
            <w:drawing>
              <wp:anchor distT="4294967294" distB="4294967294" distL="114300" distR="114300" simplePos="0" relativeHeight="251653120" behindDoc="0" locked="0" layoutInCell="1" allowOverlap="1" wp14:anchorId="00992C8C" wp14:editId="0F4E9CED">
                <wp:simplePos x="0" y="0"/>
                <wp:positionH relativeFrom="column">
                  <wp:posOffset>103505</wp:posOffset>
                </wp:positionH>
                <wp:positionV relativeFrom="paragraph">
                  <wp:posOffset>60324</wp:posOffset>
                </wp:positionV>
                <wp:extent cx="6248400" cy="0"/>
                <wp:effectExtent l="0" t="0" r="19050" b="19050"/>
                <wp:wrapNone/>
                <wp:docPr id="1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45ECA" id="Line 3"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15pt,4.75pt" to="500.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Th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"/>
            </w:pict>
          </mc:Fallback>
        </mc:AlternateContent>
      </w:r>
    </w:p>
    <w:p w:rsidR="00A26C36" w:rsidRPr="001C6550" w:rsidRDefault="00102FCB" w:rsidP="00B42F2E">
      <w:pPr>
        <w:rPr>
          <w:szCs w:val="24"/>
          <w:u w:val="single"/>
        </w:rPr>
      </w:pPr>
      <w:r w:rsidRPr="009C424C">
        <w:rPr>
          <w:szCs w:val="24"/>
        </w:rPr>
        <w:t xml:space="preserve">Инв. </w:t>
      </w:r>
      <w:r w:rsidR="00E74F6F" w:rsidRPr="009C424C">
        <w:rPr>
          <w:szCs w:val="24"/>
        </w:rPr>
        <w:t xml:space="preserve">№ </w:t>
      </w:r>
      <w:proofErr w:type="spellStart"/>
      <w:r w:rsidR="00B42F2E">
        <w:rPr>
          <w:szCs w:val="24"/>
          <w:u w:val="single"/>
          <w:lang w:val="en-US"/>
        </w:rPr>
        <w:t>xxxxxxxxxxxxxxx</w:t>
      </w:r>
      <w:proofErr w:type="spellEnd"/>
    </w:p>
    <w:p w:rsidR="00102FCB" w:rsidRPr="009C424C" w:rsidRDefault="00102FCB" w:rsidP="00026B55">
      <w:pPr>
        <w:rPr>
          <w:bCs/>
          <w:szCs w:val="24"/>
        </w:rPr>
      </w:pPr>
    </w:p>
    <w:p w:rsidR="00AB3E7A" w:rsidRPr="009C424C" w:rsidRDefault="00E74F6F" w:rsidP="00AB3E7A">
      <w:pPr>
        <w:jc w:val="center"/>
        <w:rPr>
          <w:sz w:val="28"/>
          <w:szCs w:val="28"/>
        </w:rPr>
      </w:pPr>
      <w:r w:rsidRPr="009C424C">
        <w:rPr>
          <w:b/>
          <w:bCs/>
          <w:sz w:val="28"/>
          <w:szCs w:val="28"/>
        </w:rPr>
        <w:t>Научно-т</w:t>
      </w:r>
      <w:r w:rsidR="00AB3E7A" w:rsidRPr="009C424C">
        <w:rPr>
          <w:b/>
          <w:bCs/>
          <w:sz w:val="28"/>
          <w:szCs w:val="28"/>
        </w:rPr>
        <w:t>ехническ</w:t>
      </w:r>
      <w:r w:rsidR="00AB1F3F" w:rsidRPr="009C424C">
        <w:rPr>
          <w:b/>
          <w:bCs/>
          <w:sz w:val="28"/>
          <w:szCs w:val="28"/>
        </w:rPr>
        <w:t>ий отчет</w:t>
      </w:r>
    </w:p>
    <w:p w:rsidR="009C2B67" w:rsidRPr="00B42F2E" w:rsidRDefault="009C2B67" w:rsidP="009C2B67">
      <w:pPr>
        <w:jc w:val="center"/>
      </w:pPr>
      <w:r w:rsidRPr="009C424C">
        <w:rPr>
          <w:sz w:val="28"/>
          <w:szCs w:val="28"/>
        </w:rPr>
        <w:t xml:space="preserve">по договору № </w:t>
      </w:r>
      <w:r w:rsidR="00B42F2E">
        <w:rPr>
          <w:sz w:val="28"/>
          <w:szCs w:val="28"/>
          <w:lang w:val="en-US"/>
        </w:rPr>
        <w:t>XXXXXXXXXXXXX</w:t>
      </w:r>
      <w:r w:rsidRPr="009C424C">
        <w:rPr>
          <w:sz w:val="28"/>
          <w:szCs w:val="28"/>
        </w:rPr>
        <w:t xml:space="preserve"> от </w:t>
      </w:r>
      <w:r w:rsidR="00B42F2E">
        <w:rPr>
          <w:sz w:val="28"/>
          <w:szCs w:val="28"/>
          <w:lang w:val="en-US"/>
        </w:rPr>
        <w:t>XXXXXX</w:t>
      </w:r>
    </w:p>
    <w:p w:rsidR="00675F77" w:rsidRPr="009C424C" w:rsidRDefault="00675F77" w:rsidP="00675F77">
      <w:pPr>
        <w:pStyle w:val="12"/>
        <w:rPr>
          <w:lang w:val="ru-RU"/>
        </w:rPr>
      </w:pPr>
    </w:p>
    <w:p w:rsidR="00440912" w:rsidRPr="009C424C" w:rsidRDefault="00440912" w:rsidP="00675F77">
      <w:pPr>
        <w:pStyle w:val="12"/>
        <w:rPr>
          <w:lang w:val="ru-RU"/>
        </w:rPr>
      </w:pPr>
    </w:p>
    <w:p w:rsidR="008B039F" w:rsidRPr="009C424C" w:rsidRDefault="008B039F" w:rsidP="00675F77">
      <w:pPr>
        <w:pStyle w:val="12"/>
        <w:rPr>
          <w:lang w:val="ru-RU"/>
        </w:rPr>
      </w:pPr>
    </w:p>
    <w:p w:rsidR="001D1D37" w:rsidRPr="009C424C" w:rsidRDefault="001D1D37" w:rsidP="001D1D37">
      <w:pPr>
        <w:jc w:val="center"/>
        <w:rPr>
          <w:rFonts w:eastAsia="Times New Roman" w:cs="Times New Roman"/>
          <w:b/>
          <w:bCs/>
          <w:spacing w:val="-3"/>
          <w:sz w:val="28"/>
          <w:szCs w:val="28"/>
          <w:lang w:eastAsia="ru-RU"/>
        </w:rPr>
      </w:pPr>
      <w:r w:rsidRPr="009C424C">
        <w:rPr>
          <w:rFonts w:ascii="MPR" w:hAnsi="MPR"/>
          <w:b/>
          <w:color w:val="000000"/>
          <w:sz w:val="27"/>
          <w:szCs w:val="27"/>
          <w:shd w:val="clear" w:color="auto" w:fill="FFFFFF"/>
        </w:rPr>
        <w:t>Научно-техническое сопровождение проекта</w:t>
      </w:r>
    </w:p>
    <w:p w:rsidR="00E74F6F" w:rsidRPr="009C424C" w:rsidRDefault="008B039F" w:rsidP="00026B55">
      <w:pPr>
        <w:rPr>
          <w:szCs w:val="24"/>
        </w:rPr>
      </w:pPr>
      <w:r w:rsidRPr="009C424C">
        <w:rPr>
          <w:rFonts w:eastAsia="Times New Roman" w:cs="Times New Roman"/>
          <w:b/>
          <w:bCs/>
          <w:spacing w:val="-3"/>
          <w:sz w:val="28"/>
          <w:szCs w:val="28"/>
          <w:lang w:eastAsia="ru-RU"/>
        </w:rPr>
        <w:t xml:space="preserve">«Адаптация стадиона в г. Екатеринбург, ул. Репина, д. 5, для обеспечения его многофункционального использования в </w:t>
      </w:r>
      <w:proofErr w:type="spellStart"/>
      <w:r w:rsidRPr="009C424C">
        <w:rPr>
          <w:rFonts w:eastAsia="Times New Roman" w:cs="Times New Roman"/>
          <w:b/>
          <w:bCs/>
          <w:spacing w:val="-3"/>
          <w:sz w:val="28"/>
          <w:szCs w:val="28"/>
          <w:lang w:eastAsia="ru-RU"/>
        </w:rPr>
        <w:t>постсоревновательный</w:t>
      </w:r>
      <w:proofErr w:type="spellEnd"/>
      <w:r w:rsidRPr="009C424C">
        <w:rPr>
          <w:rFonts w:eastAsia="Times New Roman" w:cs="Times New Roman"/>
          <w:b/>
          <w:bCs/>
          <w:spacing w:val="-3"/>
          <w:sz w:val="28"/>
          <w:szCs w:val="28"/>
          <w:lang w:eastAsia="ru-RU"/>
        </w:rPr>
        <w:t xml:space="preserve"> период»</w:t>
      </w:r>
    </w:p>
    <w:p w:rsidR="000112AE" w:rsidRPr="009C424C" w:rsidRDefault="000112AE" w:rsidP="00026B55">
      <w:pPr>
        <w:rPr>
          <w:szCs w:val="24"/>
        </w:rPr>
      </w:pPr>
    </w:p>
    <w:p w:rsidR="000112AE" w:rsidRPr="009C424C" w:rsidRDefault="000112AE" w:rsidP="00026B55">
      <w:pPr>
        <w:rPr>
          <w:szCs w:val="24"/>
        </w:rPr>
      </w:pPr>
    </w:p>
    <w:p w:rsidR="000112AE" w:rsidRPr="009C424C" w:rsidRDefault="000112AE" w:rsidP="00026B55">
      <w:pPr>
        <w:rPr>
          <w:szCs w:val="24"/>
        </w:rPr>
      </w:pPr>
    </w:p>
    <w:p w:rsidR="008B039F" w:rsidRPr="009C424C" w:rsidRDefault="008B039F" w:rsidP="00026B55">
      <w:pPr>
        <w:rPr>
          <w:szCs w:val="24"/>
        </w:rPr>
      </w:pPr>
    </w:p>
    <w:p w:rsidR="00675F77" w:rsidRPr="009C424C" w:rsidRDefault="00675F77" w:rsidP="00026B55">
      <w:pPr>
        <w:rPr>
          <w:szCs w:val="24"/>
        </w:rPr>
      </w:pPr>
    </w:p>
    <w:p w:rsidR="00E74F6F" w:rsidRPr="009C424C" w:rsidRDefault="00E74F6F" w:rsidP="00026B55">
      <w:pPr>
        <w:rPr>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9"/>
        <w:gridCol w:w="5069"/>
      </w:tblGrid>
      <w:tr w:rsidR="00E74F6F" w:rsidRPr="009C424C" w:rsidTr="00303975">
        <w:tc>
          <w:tcPr>
            <w:tcW w:w="5069" w:type="dxa"/>
            <w:vAlign w:val="center"/>
          </w:tcPr>
          <w:p w:rsidR="00E74F6F" w:rsidRPr="009C424C" w:rsidRDefault="00522BEC" w:rsidP="00303975">
            <w:pPr>
              <w:jc w:val="center"/>
              <w:rPr>
                <w:noProof/>
              </w:rPr>
            </w:pPr>
            <w:r w:rsidRPr="009C424C">
              <w:rPr>
                <w:noProof/>
                <w:lang w:eastAsia="ru-RU"/>
              </w:rPr>
              <w:drawing>
                <wp:inline distT="0" distB="0" distL="0" distR="0" wp14:anchorId="55E6EE10" wp14:editId="1747C979">
                  <wp:extent cx="2880000" cy="2164533"/>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880000" cy="2164533"/>
                          </a:xfrm>
                          <a:prstGeom prst="rect">
                            <a:avLst/>
                          </a:prstGeom>
                        </pic:spPr>
                      </pic:pic>
                    </a:graphicData>
                  </a:graphic>
                </wp:inline>
              </w:drawing>
            </w:r>
          </w:p>
        </w:tc>
        <w:tc>
          <w:tcPr>
            <w:tcW w:w="5069" w:type="dxa"/>
            <w:vAlign w:val="center"/>
          </w:tcPr>
          <w:p w:rsidR="00E74F6F" w:rsidRPr="009C424C" w:rsidRDefault="00522BEC" w:rsidP="00303975">
            <w:pPr>
              <w:jc w:val="center"/>
              <w:rPr>
                <w:noProof/>
              </w:rPr>
            </w:pPr>
            <w:r w:rsidRPr="009C424C">
              <w:rPr>
                <w:noProof/>
                <w:lang w:eastAsia="ru-RU"/>
              </w:rPr>
              <w:drawing>
                <wp:inline distT="0" distB="0" distL="0" distR="0" wp14:anchorId="3808E719" wp14:editId="48967024">
                  <wp:extent cx="2880000" cy="22673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2880000" cy="2267380"/>
                          </a:xfrm>
                          <a:prstGeom prst="rect">
                            <a:avLst/>
                          </a:prstGeom>
                        </pic:spPr>
                      </pic:pic>
                    </a:graphicData>
                  </a:graphic>
                </wp:inline>
              </w:drawing>
            </w:r>
          </w:p>
        </w:tc>
      </w:tr>
      <w:tr w:rsidR="00D81193" w:rsidRPr="009C424C" w:rsidTr="00303975">
        <w:tc>
          <w:tcPr>
            <w:tcW w:w="5069" w:type="dxa"/>
            <w:vAlign w:val="center"/>
          </w:tcPr>
          <w:p w:rsidR="00D81193" w:rsidRPr="009C424C" w:rsidRDefault="00522BEC" w:rsidP="00303975">
            <w:pPr>
              <w:jc w:val="center"/>
              <w:rPr>
                <w:noProof/>
              </w:rPr>
            </w:pPr>
            <w:r w:rsidRPr="009C424C">
              <w:rPr>
                <w:noProof/>
                <w:lang w:eastAsia="ru-RU"/>
              </w:rPr>
              <w:drawing>
                <wp:inline distT="0" distB="0" distL="0" distR="0" wp14:anchorId="4E58E88C" wp14:editId="43DE2A09">
                  <wp:extent cx="2880000" cy="217374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2173748"/>
                          </a:xfrm>
                          <a:prstGeom prst="rect">
                            <a:avLst/>
                          </a:prstGeom>
                        </pic:spPr>
                      </pic:pic>
                    </a:graphicData>
                  </a:graphic>
                </wp:inline>
              </w:drawing>
            </w:r>
          </w:p>
        </w:tc>
        <w:tc>
          <w:tcPr>
            <w:tcW w:w="5069" w:type="dxa"/>
            <w:vAlign w:val="center"/>
          </w:tcPr>
          <w:p w:rsidR="009847C0" w:rsidRPr="009C424C" w:rsidRDefault="009847C0" w:rsidP="00303975">
            <w:pPr>
              <w:jc w:val="center"/>
              <w:rPr>
                <w:noProof/>
                <w:lang w:eastAsia="ru-RU"/>
              </w:rPr>
            </w:pPr>
          </w:p>
          <w:p w:rsidR="00326304" w:rsidRPr="009C424C" w:rsidRDefault="009847C0" w:rsidP="00303975">
            <w:pPr>
              <w:jc w:val="center"/>
              <w:rPr>
                <w:noProof/>
                <w:lang w:eastAsia="ru-RU"/>
              </w:rPr>
            </w:pPr>
            <w:r w:rsidRPr="009C424C">
              <w:rPr>
                <w:noProof/>
                <w:lang w:eastAsia="ru-RU"/>
              </w:rPr>
              <w:drawing>
                <wp:inline distT="0" distB="0" distL="0" distR="0" wp14:anchorId="3CFF79AE" wp14:editId="2FEBDCF5">
                  <wp:extent cx="2702560" cy="2217420"/>
                  <wp:effectExtent l="0" t="0" r="2540" b="0"/>
                  <wp:docPr id="1" name="Рисунок 1" descr="Z:\_\Nagibovich Почта\ЕКБ\Картинки\combined_model_media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Nagibovich Почта\ЕКБ\Картинки\combined_model_media006.pn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703433" cy="2218136"/>
                          </a:xfrm>
                          <a:prstGeom prst="rect">
                            <a:avLst/>
                          </a:prstGeom>
                          <a:noFill/>
                          <a:ln>
                            <a:noFill/>
                          </a:ln>
                          <a:extLst>
                            <a:ext uri="{53640926-AAD7-44D8-BBD7-CCE9431645EC}">
                              <a14:shadowObscured xmlns:a14="http://schemas.microsoft.com/office/drawing/2010/main"/>
                            </a:ext>
                          </a:extLst>
                        </pic:spPr>
                      </pic:pic>
                    </a:graphicData>
                  </a:graphic>
                </wp:inline>
              </w:drawing>
            </w:r>
          </w:p>
          <w:p w:rsidR="00D81193" w:rsidRPr="009C424C" w:rsidRDefault="00D81193" w:rsidP="00303975">
            <w:pPr>
              <w:jc w:val="center"/>
              <w:rPr>
                <w:noProof/>
              </w:rPr>
            </w:pPr>
          </w:p>
        </w:tc>
      </w:tr>
    </w:tbl>
    <w:p w:rsidR="00675F77" w:rsidRPr="009C424C" w:rsidRDefault="00675F77" w:rsidP="00675F77">
      <w:pPr>
        <w:rPr>
          <w:noProof/>
        </w:rPr>
        <w:sectPr w:rsidR="00675F77" w:rsidRPr="009C424C" w:rsidSect="00675F77">
          <w:footerReference w:type="default" r:id="rId15"/>
          <w:footerReference w:type="first" r:id="rId16"/>
          <w:pgSz w:w="11907" w:h="16840" w:code="9"/>
          <w:pgMar w:top="397" w:right="567" w:bottom="851" w:left="1418" w:header="397" w:footer="567" w:gutter="0"/>
          <w:cols w:space="709"/>
          <w:noEndnote/>
          <w:titlePg/>
        </w:sectPr>
      </w:pPr>
    </w:p>
    <w:p w:rsidR="00FA6C6F" w:rsidRPr="009C424C" w:rsidRDefault="00BA28ED" w:rsidP="00BA28ED">
      <w:pPr>
        <w:pStyle w:val="1"/>
        <w:jc w:val="left"/>
      </w:pPr>
      <w:bookmarkStart w:id="1" w:name="_Toc67323294"/>
      <w:r>
        <w:lastRenderedPageBreak/>
        <w:t xml:space="preserve">                                    </w:t>
      </w:r>
      <w:r w:rsidR="00851AE0" w:rsidRPr="001C6550">
        <w:t xml:space="preserve">            </w:t>
      </w:r>
      <w:r w:rsidR="00FA6C6F" w:rsidRPr="009C424C">
        <w:t>Введение</w:t>
      </w:r>
      <w:bookmarkEnd w:id="1"/>
    </w:p>
    <w:p w:rsidR="00FC011E" w:rsidRPr="009C424C" w:rsidRDefault="00FC011E" w:rsidP="00FC011E">
      <w:pPr>
        <w:jc w:val="both"/>
      </w:pPr>
    </w:p>
    <w:p w:rsidR="00FC011E" w:rsidRPr="009C424C" w:rsidRDefault="00FC011E" w:rsidP="00440912">
      <w:pPr>
        <w:ind w:firstLine="708"/>
        <w:jc w:val="both"/>
        <w:rPr>
          <w:spacing w:val="-3"/>
          <w:lang w:eastAsia="ru-RU"/>
        </w:rPr>
      </w:pPr>
      <w:r w:rsidRPr="009C424C">
        <w:t xml:space="preserve">Настоящий научно-технический отчет содержит основные результаты НИР по теме </w:t>
      </w:r>
      <w:r w:rsidR="001D1D37" w:rsidRPr="009C424C">
        <w:rPr>
          <w:b/>
        </w:rPr>
        <w:t xml:space="preserve">«Научно-техническое сопровождение проекта </w:t>
      </w:r>
      <w:r w:rsidR="00746CBA" w:rsidRPr="009C424C">
        <w:rPr>
          <w:b/>
          <w:szCs w:val="28"/>
        </w:rPr>
        <w:t xml:space="preserve">«Адаптация стадиона в г. Екатеринбург, ул. Репина, д. 5, для обеспечения его многофункционального использования в </w:t>
      </w:r>
      <w:proofErr w:type="spellStart"/>
      <w:r w:rsidR="00746CBA" w:rsidRPr="009C424C">
        <w:rPr>
          <w:b/>
          <w:szCs w:val="28"/>
        </w:rPr>
        <w:t>постсоревновательный</w:t>
      </w:r>
      <w:proofErr w:type="spellEnd"/>
      <w:r w:rsidR="00746CBA" w:rsidRPr="009C424C">
        <w:rPr>
          <w:b/>
          <w:szCs w:val="28"/>
        </w:rPr>
        <w:t xml:space="preserve"> период»</w:t>
      </w:r>
      <w:r w:rsidRPr="009C424C">
        <w:rPr>
          <w:szCs w:val="24"/>
        </w:rPr>
        <w:t>,</w:t>
      </w:r>
      <w:r w:rsidRPr="009C424C">
        <w:t xml:space="preserve"> выполненной в ЗАО НИЦ </w:t>
      </w:r>
      <w:proofErr w:type="spellStart"/>
      <w:r w:rsidRPr="009C424C">
        <w:t>СтаДиО</w:t>
      </w:r>
      <w:proofErr w:type="spellEnd"/>
      <w:r w:rsidRPr="009C424C">
        <w:t xml:space="preserve"> </w:t>
      </w:r>
      <w:r w:rsidR="00AF72AB" w:rsidRPr="009C424C">
        <w:t xml:space="preserve">с </w:t>
      </w:r>
      <w:r w:rsidR="00746CBA" w:rsidRPr="009C424C">
        <w:t>ООО «ГИПРОГОР ПРОЕКТ»</w:t>
      </w:r>
      <w:r w:rsidRPr="009C424C">
        <w:t>.</w:t>
      </w:r>
    </w:p>
    <w:p w:rsidR="00FC011E" w:rsidRPr="009C424C" w:rsidRDefault="00FC011E" w:rsidP="00FC011E">
      <w:pPr>
        <w:ind w:firstLine="709"/>
        <w:jc w:val="both"/>
      </w:pPr>
      <w:r w:rsidRPr="009C424C">
        <w:t>В соответствии с техническим заданием, календарным планом, СТУ и рабочими соглашениями представлены:</w:t>
      </w:r>
    </w:p>
    <w:p w:rsidR="00FC011E" w:rsidRPr="009C424C" w:rsidRDefault="00FC011E" w:rsidP="00FC011E">
      <w:pPr>
        <w:ind w:firstLine="709"/>
        <w:jc w:val="both"/>
        <w:rPr>
          <w:spacing w:val="6"/>
        </w:rPr>
      </w:pPr>
      <w:r w:rsidRPr="009C424C">
        <w:t xml:space="preserve">– </w:t>
      </w:r>
      <w:r w:rsidRPr="009C424C">
        <w:rPr>
          <w:spacing w:val="6"/>
        </w:rPr>
        <w:t>характеристики грунтового основания</w:t>
      </w:r>
      <w:r w:rsidR="004571A7" w:rsidRPr="009C424C">
        <w:rPr>
          <w:spacing w:val="6"/>
        </w:rPr>
        <w:t>,</w:t>
      </w:r>
      <w:r w:rsidRPr="009C424C">
        <w:rPr>
          <w:spacing w:val="6"/>
        </w:rPr>
        <w:t xml:space="preserve"> </w:t>
      </w:r>
      <w:r w:rsidR="00CA256D" w:rsidRPr="009C424C">
        <w:rPr>
          <w:spacing w:val="6"/>
        </w:rPr>
        <w:t xml:space="preserve">результаты обследования существующего объекта, </w:t>
      </w:r>
      <w:r w:rsidRPr="009C424C">
        <w:rPr>
          <w:spacing w:val="6"/>
        </w:rPr>
        <w:t>краткое описание несущих железобетонных и металлических конструкций</w:t>
      </w:r>
      <w:r w:rsidR="006E3AA0" w:rsidRPr="009C424C">
        <w:rPr>
          <w:spacing w:val="6"/>
        </w:rPr>
        <w:t xml:space="preserve"> </w:t>
      </w:r>
      <w:r w:rsidR="001D1D37" w:rsidRPr="009C424C">
        <w:rPr>
          <w:spacing w:val="6"/>
        </w:rPr>
        <w:t xml:space="preserve">актуального варианта </w:t>
      </w:r>
      <w:r w:rsidR="006E3AA0" w:rsidRPr="009C424C">
        <w:rPr>
          <w:spacing w:val="6"/>
        </w:rPr>
        <w:t>стадиона</w:t>
      </w:r>
      <w:r w:rsidRPr="009C424C">
        <w:rPr>
          <w:spacing w:val="6"/>
        </w:rPr>
        <w:t xml:space="preserve">, нагрузок (расчётных и нормативных) и их </w:t>
      </w:r>
      <w:r w:rsidR="00240175" w:rsidRPr="009C424C">
        <w:rPr>
          <w:spacing w:val="6"/>
        </w:rPr>
        <w:t>сочетаний, постановка</w:t>
      </w:r>
      <w:r w:rsidRPr="009C424C">
        <w:rPr>
          <w:spacing w:val="6"/>
        </w:rPr>
        <w:t xml:space="preserve"> задач </w:t>
      </w:r>
      <w:r w:rsidR="002F474E">
        <w:rPr>
          <w:spacing w:val="6"/>
        </w:rPr>
        <w:t>расчетных исследований</w:t>
      </w:r>
      <w:r w:rsidRPr="009C424C">
        <w:rPr>
          <w:spacing w:val="6"/>
        </w:rPr>
        <w:t>;</w:t>
      </w:r>
    </w:p>
    <w:p w:rsidR="00FC011E" w:rsidRPr="009C424C" w:rsidRDefault="00FC011E" w:rsidP="00FC011E">
      <w:pPr>
        <w:ind w:firstLine="709"/>
        <w:jc w:val="both"/>
        <w:rPr>
          <w:spacing w:val="-2"/>
        </w:rPr>
      </w:pPr>
      <w:r w:rsidRPr="009C424C">
        <w:rPr>
          <w:spacing w:val="-2"/>
        </w:rPr>
        <w:t>– описание численных методик, алгоритмов и реализующего программного комплекса (ANSYS) расчета статического и динамического напряженно-дефо</w:t>
      </w:r>
      <w:r w:rsidR="00240175">
        <w:rPr>
          <w:spacing w:val="-2"/>
        </w:rPr>
        <w:t>рмированного состояния</w:t>
      </w:r>
      <w:r w:rsidRPr="009C424C">
        <w:rPr>
          <w:spacing w:val="-2"/>
        </w:rPr>
        <w:t>;</w:t>
      </w:r>
    </w:p>
    <w:p w:rsidR="00FC011E" w:rsidRPr="009C424C" w:rsidRDefault="00FC011E" w:rsidP="00FC011E">
      <w:pPr>
        <w:ind w:firstLine="709"/>
        <w:jc w:val="both"/>
      </w:pPr>
      <w:r w:rsidRPr="009C424C">
        <w:t xml:space="preserve">– разработанные и верифицированные подробные пространственные оболочечно-стержневые </w:t>
      </w:r>
      <w:proofErr w:type="spellStart"/>
      <w:r w:rsidRPr="009C424C">
        <w:t>конечноэлементные</w:t>
      </w:r>
      <w:proofErr w:type="spellEnd"/>
      <w:r w:rsidRPr="009C424C">
        <w:t xml:space="preserve"> модели (в верифицированном программном комплексе ANSYS) комбинированной системы “</w:t>
      </w:r>
      <w:r w:rsidR="002A525D" w:rsidRPr="009C424C">
        <w:t>свайно-грунтовое основание - железобетонные конструкции чаши - металлические конструкции покрытия</w:t>
      </w:r>
      <w:r w:rsidR="006E3AA0" w:rsidRPr="009C424C">
        <w:t xml:space="preserve"> и фасада</w:t>
      </w:r>
      <w:r w:rsidRPr="009C424C">
        <w:t>” и составляющих подсистем “</w:t>
      </w:r>
      <w:r w:rsidR="002A525D" w:rsidRPr="009C424C">
        <w:t xml:space="preserve"> свайно-грунтовое основание</w:t>
      </w:r>
      <w:r w:rsidRPr="009C424C">
        <w:t xml:space="preserve"> – железобетонные конструкции</w:t>
      </w:r>
      <w:r w:rsidR="004571A7" w:rsidRPr="009C424C">
        <w:t xml:space="preserve"> чаши стадиона</w:t>
      </w:r>
      <w:r w:rsidRPr="009C424C">
        <w:t>”, “</w:t>
      </w:r>
      <w:r w:rsidR="002A525D" w:rsidRPr="009C424C">
        <w:t xml:space="preserve">металлические конструкции покрытия </w:t>
      </w:r>
      <w:r w:rsidR="006E3AA0" w:rsidRPr="009C424C">
        <w:t>и фасада</w:t>
      </w:r>
      <w:r w:rsidRPr="009C424C">
        <w:t>”</w:t>
      </w:r>
      <w:r w:rsidR="002A525D" w:rsidRPr="009C424C">
        <w:t xml:space="preserve"> актуального варианта футбольного стадиона</w:t>
      </w:r>
      <w:r w:rsidRPr="009C424C">
        <w:t xml:space="preserve">, адекватно отражающие их </w:t>
      </w:r>
      <w:proofErr w:type="spellStart"/>
      <w:r w:rsidRPr="009C424C">
        <w:t>геометрико-жесткостные</w:t>
      </w:r>
      <w:proofErr w:type="spellEnd"/>
      <w:r w:rsidRPr="009C424C">
        <w:t>, инерционные и нагрузочные характеристики и результирующее напряженно-деформированное состояние;</w:t>
      </w:r>
    </w:p>
    <w:p w:rsidR="00FC011E" w:rsidRPr="009C424C" w:rsidRDefault="00FC011E" w:rsidP="00FC011E">
      <w:pPr>
        <w:ind w:firstLine="709"/>
        <w:jc w:val="both"/>
        <w:rPr>
          <w:spacing w:val="-2"/>
        </w:rPr>
      </w:pPr>
      <w:r w:rsidRPr="009C424C">
        <w:rPr>
          <w:color w:val="000000"/>
          <w:spacing w:val="-2"/>
        </w:rPr>
        <w:t>– результирующие</w:t>
      </w:r>
      <w:r w:rsidRPr="009C424C">
        <w:rPr>
          <w:spacing w:val="-2"/>
        </w:rPr>
        <w:t xml:space="preserve"> параметры напряженно-деформированного состояния (перемещения системы, усилия и напряжения), прочности, устойчивости и динамики </w:t>
      </w:r>
      <w:r w:rsidR="00980A77" w:rsidRPr="009C424C">
        <w:rPr>
          <w:spacing w:val="-2"/>
        </w:rPr>
        <w:t xml:space="preserve">несущих конструкций </w:t>
      </w:r>
      <w:r w:rsidR="002A525D" w:rsidRPr="009C424C">
        <w:rPr>
          <w:spacing w:val="-2"/>
        </w:rPr>
        <w:t>при нормативно регламентированных основных и особых (</w:t>
      </w:r>
      <w:r w:rsidR="001D1D37" w:rsidRPr="009C424C">
        <w:rPr>
          <w:spacing w:val="-2"/>
        </w:rPr>
        <w:t>гипотетических локальных разрушений</w:t>
      </w:r>
      <w:r w:rsidR="002A525D" w:rsidRPr="009C424C">
        <w:rPr>
          <w:spacing w:val="-2"/>
        </w:rPr>
        <w:t>) со</w:t>
      </w:r>
      <w:r w:rsidR="00240175">
        <w:rPr>
          <w:spacing w:val="-2"/>
        </w:rPr>
        <w:t>четаниях нагрузок и воздействий</w:t>
      </w:r>
      <w:r w:rsidRPr="009C424C">
        <w:rPr>
          <w:spacing w:val="-2"/>
        </w:rPr>
        <w:t>.</w:t>
      </w:r>
    </w:p>
    <w:p w:rsidR="00FC011E" w:rsidRPr="009C424C" w:rsidRDefault="00FC011E" w:rsidP="00FC011E">
      <w:pPr>
        <w:ind w:firstLine="709"/>
        <w:jc w:val="both"/>
      </w:pPr>
      <w:r w:rsidRPr="009C424C">
        <w:rPr>
          <w:color w:val="000000"/>
        </w:rPr>
        <w:t xml:space="preserve">В заключении, на базе выполненных </w:t>
      </w:r>
      <w:r w:rsidR="001D1D37" w:rsidRPr="009C424C">
        <w:rPr>
          <w:color w:val="000000"/>
        </w:rPr>
        <w:t xml:space="preserve">расчетных </w:t>
      </w:r>
      <w:r w:rsidRPr="009C424C">
        <w:rPr>
          <w:color w:val="000000"/>
        </w:rPr>
        <w:t xml:space="preserve">исследований делается вывод о </w:t>
      </w:r>
      <w:r w:rsidRPr="009C424C">
        <w:t xml:space="preserve">достоверности полученных расчетами </w:t>
      </w:r>
      <w:proofErr w:type="spellStart"/>
      <w:r w:rsidRPr="009C424C">
        <w:t>критериальных</w:t>
      </w:r>
      <w:proofErr w:type="spellEnd"/>
      <w:r w:rsidRPr="009C424C">
        <w:t xml:space="preserve"> параметров, определяющих прочность, устойчивость и динамику несущих железобетонных и металлических конструкций</w:t>
      </w:r>
      <w:r w:rsidR="00746CBA" w:rsidRPr="009C424C">
        <w:t xml:space="preserve"> </w:t>
      </w:r>
      <w:r w:rsidR="002A525D" w:rsidRPr="009C424C">
        <w:t xml:space="preserve">актуального варианта футбольного стадиона </w:t>
      </w:r>
      <w:r w:rsidR="004571A7" w:rsidRPr="009C424C">
        <w:t xml:space="preserve">в городе </w:t>
      </w:r>
      <w:r w:rsidR="00BB35DB" w:rsidRPr="009C424C">
        <w:t>Екатеринбург</w:t>
      </w:r>
      <w:r w:rsidR="00746CBA" w:rsidRPr="009C424C">
        <w:t xml:space="preserve">, адаптированного для обеспечения его использования в </w:t>
      </w:r>
      <w:proofErr w:type="spellStart"/>
      <w:r w:rsidR="00746CBA" w:rsidRPr="009C424C">
        <w:t>постсоревновательный</w:t>
      </w:r>
      <w:proofErr w:type="spellEnd"/>
      <w:r w:rsidR="00746CBA" w:rsidRPr="009C424C">
        <w:t xml:space="preserve"> период.</w:t>
      </w:r>
    </w:p>
    <w:p w:rsidR="001D1D37" w:rsidRPr="009C424C" w:rsidRDefault="001D1D37" w:rsidP="00FC011E">
      <w:pPr>
        <w:ind w:firstLine="709"/>
        <w:jc w:val="both"/>
      </w:pPr>
      <w:r w:rsidRPr="009C424C">
        <w:t>Сравнительный анализ результатов независимых расчетов, выполненны</w:t>
      </w:r>
      <w:r w:rsidR="00CA256D" w:rsidRPr="009C424C">
        <w:t>й</w:t>
      </w:r>
      <w:r w:rsidRPr="009C424C">
        <w:t xml:space="preserve"> по альтернативным моделя</w:t>
      </w:r>
      <w:r w:rsidR="00CA256D" w:rsidRPr="009C424C">
        <w:t>м</w:t>
      </w:r>
      <w:r w:rsidRPr="009C424C">
        <w:t xml:space="preserve"> и программным комплексам, пре</w:t>
      </w:r>
      <w:r w:rsidR="00240175">
        <w:t>дставлен в отдельном документе.</w:t>
      </w:r>
    </w:p>
    <w:p w:rsidR="00240175" w:rsidRDefault="00240175" w:rsidP="002F474E">
      <w:pPr>
        <w:jc w:val="center"/>
        <w:rPr>
          <w:rFonts w:cs="Times New Roman"/>
          <w:b/>
          <w:sz w:val="28"/>
        </w:rPr>
      </w:pPr>
    </w:p>
    <w:p w:rsidR="002F474E" w:rsidRPr="002F474E" w:rsidRDefault="002F474E" w:rsidP="002F474E">
      <w:pPr>
        <w:jc w:val="center"/>
        <w:rPr>
          <w:b/>
          <w:sz w:val="28"/>
        </w:rPr>
      </w:pPr>
      <w:r w:rsidRPr="002F474E">
        <w:rPr>
          <w:rFonts w:cs="Times New Roman"/>
          <w:b/>
          <w:sz w:val="28"/>
        </w:rPr>
        <w:t>Задачи расчетных исследований</w:t>
      </w:r>
    </w:p>
    <w:p w:rsidR="002F474E" w:rsidRPr="009C424C" w:rsidRDefault="002F474E" w:rsidP="002F474E">
      <w:pPr>
        <w:tabs>
          <w:tab w:val="left" w:pos="0"/>
        </w:tabs>
        <w:ind w:firstLine="709"/>
        <w:jc w:val="both"/>
      </w:pPr>
      <w:r w:rsidRPr="009C424C">
        <w:t>В соответ</w:t>
      </w:r>
      <w:r w:rsidR="00240175">
        <w:t>ствии с техническим заданием</w:t>
      </w:r>
      <w:r w:rsidRPr="009C424C">
        <w:t>, календарным план</w:t>
      </w:r>
      <w:r w:rsidR="00240175">
        <w:t>ом и на основе материалов</w:t>
      </w:r>
      <w:r w:rsidRPr="009C424C">
        <w:t xml:space="preserve">, представленных в данной главе, ставятся и решаются следующие </w:t>
      </w:r>
      <w:r w:rsidRPr="009C424C">
        <w:rPr>
          <w:i/>
          <w:iCs/>
        </w:rPr>
        <w:t xml:space="preserve">задачи </w:t>
      </w:r>
      <w:r w:rsidRPr="009C424C">
        <w:t>расчетных исследований:</w:t>
      </w:r>
    </w:p>
    <w:p w:rsidR="002F474E" w:rsidRPr="009C424C" w:rsidRDefault="002F474E" w:rsidP="002F474E">
      <w:pPr>
        <w:ind w:firstLine="709"/>
        <w:jc w:val="both"/>
      </w:pPr>
      <w:r w:rsidRPr="009C424C">
        <w:t>– анализ и обобщение проектной документации, данных изысканий и обследований, постановка задач расчетных исследований;</w:t>
      </w:r>
    </w:p>
    <w:p w:rsidR="002F474E" w:rsidRPr="009C424C" w:rsidRDefault="002F474E" w:rsidP="002F474E">
      <w:pPr>
        <w:tabs>
          <w:tab w:val="left" w:pos="0"/>
        </w:tabs>
        <w:ind w:firstLine="709"/>
        <w:jc w:val="both"/>
      </w:pPr>
      <w:r w:rsidRPr="009C424C">
        <w:t xml:space="preserve">– разработка и верификация комбинированной многофакторной </w:t>
      </w:r>
      <w:proofErr w:type="spellStart"/>
      <w:r w:rsidRPr="009C424C">
        <w:t>конечноэлементной</w:t>
      </w:r>
      <w:proofErr w:type="spellEnd"/>
      <w:r w:rsidRPr="009C424C">
        <w:t xml:space="preserve"> модели пространственной системы “грунтовое основание – железобетонные конструкции – металлические конструкции покрытия” для актуального проекта футбольного стадиона, адаптируемого </w:t>
      </w:r>
      <w:r w:rsidR="00240175" w:rsidRPr="009C424C">
        <w:t>для обеспечения</w:t>
      </w:r>
      <w:r w:rsidRPr="009C424C">
        <w:t xml:space="preserve"> его использования в </w:t>
      </w:r>
      <w:proofErr w:type="spellStart"/>
      <w:r w:rsidRPr="009C424C">
        <w:t>постсоревновательный</w:t>
      </w:r>
      <w:proofErr w:type="spellEnd"/>
      <w:r w:rsidRPr="009C424C">
        <w:t xml:space="preserve"> период;</w:t>
      </w:r>
    </w:p>
    <w:p w:rsidR="002F474E" w:rsidRPr="009C424C" w:rsidRDefault="002F474E" w:rsidP="002F474E">
      <w:pPr>
        <w:ind w:firstLine="709"/>
        <w:jc w:val="both"/>
      </w:pPr>
      <w:r w:rsidRPr="009C424C">
        <w:t>– определение динамических характеристик (значимых собственных частот и форм колебаний) модели пространственной системы “грунтовое основание – железобетонные конструкции – металлические конструкции покрытия и фасада” для актуального, адаптированного проекта футбольного стадиона, а также подсистем;</w:t>
      </w:r>
    </w:p>
    <w:p w:rsidR="002F474E" w:rsidRDefault="002F474E" w:rsidP="00BA28ED">
      <w:pPr>
        <w:tabs>
          <w:tab w:val="left" w:pos="0"/>
        </w:tabs>
        <w:ind w:firstLine="709"/>
        <w:jc w:val="both"/>
      </w:pPr>
      <w:r w:rsidRPr="009C424C">
        <w:t>– выполнение вариантных расчетных исследований НДС, прочности, устойчивости и динамики пространственной системы, несущих железобетонных и металлических конструкций при нормативно регламентированных основных и особых (на прогрессирующее обрушение) сочетаниях нагрузок и воздействий;</w:t>
      </w:r>
    </w:p>
    <w:p w:rsidR="002F474E" w:rsidRPr="002F474E" w:rsidRDefault="002F474E" w:rsidP="002F474E">
      <w:pPr>
        <w:pStyle w:val="2"/>
        <w:jc w:val="center"/>
        <w:rPr>
          <w:rFonts w:ascii="Times New Roman" w:eastAsia="Times New Roman" w:hAnsi="Times New Roman" w:cs="Times New Roman"/>
          <w:color w:val="auto"/>
          <w:kern w:val="32"/>
          <w:sz w:val="28"/>
          <w:szCs w:val="24"/>
          <w:lang w:eastAsia="ru-RU"/>
        </w:rPr>
      </w:pPr>
      <w:r w:rsidRPr="002F474E">
        <w:rPr>
          <w:rFonts w:ascii="Times New Roman" w:eastAsia="Times New Roman" w:hAnsi="Times New Roman" w:cs="Times New Roman"/>
          <w:color w:val="auto"/>
          <w:kern w:val="32"/>
          <w:sz w:val="28"/>
          <w:szCs w:val="24"/>
          <w:lang w:eastAsia="ru-RU"/>
        </w:rPr>
        <w:lastRenderedPageBreak/>
        <w:t>Верифицированный программный комплекс ANSYS</w:t>
      </w:r>
    </w:p>
    <w:p w:rsidR="002F474E" w:rsidRPr="009C424C" w:rsidRDefault="002F474E" w:rsidP="002F474E">
      <w:pPr>
        <w:ind w:firstLine="709"/>
        <w:jc w:val="both"/>
      </w:pPr>
      <w:r w:rsidRPr="009C424C">
        <w:t xml:space="preserve">Определение напряженно-деформированного состояния, динамических характеристик и устойчивости несущих конструкций стадиона выполняются по верифицированному лицензионному программному комплексу ANSYS 12.1, реализующему развитые схемы методов конечных элементов и </w:t>
      </w:r>
      <w:proofErr w:type="spellStart"/>
      <w:r w:rsidRPr="009C424C">
        <w:t>суперэлементов</w:t>
      </w:r>
      <w:proofErr w:type="spellEnd"/>
      <w:r w:rsidRPr="009C424C">
        <w:t xml:space="preserve"> для статических и динамических расчетов пространственных комбинированных систем. ANSYS 12.1 поддерживает все необходи</w:t>
      </w:r>
      <w:r w:rsidR="00240175">
        <w:t>мые типы расчетного анализа</w:t>
      </w:r>
      <w:r w:rsidRPr="009C424C">
        <w:t>.</w:t>
      </w:r>
    </w:p>
    <w:p w:rsidR="002F474E" w:rsidRPr="009C424C" w:rsidRDefault="002F474E" w:rsidP="002F474E">
      <w:pPr>
        <w:ind w:firstLine="709"/>
        <w:jc w:val="both"/>
      </w:pPr>
      <w:r w:rsidRPr="009C424C">
        <w:t xml:space="preserve">Имеется сертификат Госатомнадзора России (Регистрационный </w:t>
      </w:r>
      <w:r w:rsidR="00240175">
        <w:t xml:space="preserve">номер ПС в ЦОЭП при РНЦ КИ № </w:t>
      </w:r>
      <w:r w:rsidR="00240175">
        <w:rPr>
          <w:lang w:val="en-US"/>
        </w:rPr>
        <w:t>xxx</w:t>
      </w:r>
      <w:r w:rsidRPr="009C424C">
        <w:t xml:space="preserve"> от </w:t>
      </w:r>
      <w:r w:rsidR="00240175">
        <w:rPr>
          <w:lang w:val="en-US"/>
        </w:rPr>
        <w:t>xx</w:t>
      </w:r>
      <w:r w:rsidR="00240175" w:rsidRPr="00240175">
        <w:t>.</w:t>
      </w:r>
      <w:proofErr w:type="gramStart"/>
      <w:r w:rsidR="00240175">
        <w:rPr>
          <w:lang w:val="en-US"/>
        </w:rPr>
        <w:t>xx</w:t>
      </w:r>
      <w:r w:rsidR="00240175" w:rsidRPr="00240175">
        <w:t>.</w:t>
      </w:r>
      <w:proofErr w:type="spellStart"/>
      <w:r w:rsidR="00240175">
        <w:rPr>
          <w:lang w:val="en-US"/>
        </w:rPr>
        <w:t>xxxx</w:t>
      </w:r>
      <w:proofErr w:type="spellEnd"/>
      <w:proofErr w:type="gramEnd"/>
      <w:r w:rsidRPr="009C424C">
        <w:t xml:space="preserve">г., регистрационный номер паспорта аттестации ПС № </w:t>
      </w:r>
      <w:r w:rsidR="00240175">
        <w:rPr>
          <w:lang w:val="en-US"/>
        </w:rPr>
        <w:t>xxx</w:t>
      </w:r>
      <w:r w:rsidRPr="009C424C">
        <w:t xml:space="preserve"> от </w:t>
      </w:r>
      <w:r w:rsidR="00240175">
        <w:rPr>
          <w:lang w:val="en-US"/>
        </w:rPr>
        <w:t>xx</w:t>
      </w:r>
      <w:r w:rsidR="00240175" w:rsidRPr="00240175">
        <w:t>.</w:t>
      </w:r>
      <w:r w:rsidR="00240175">
        <w:rPr>
          <w:lang w:val="en-US"/>
        </w:rPr>
        <w:t>xx</w:t>
      </w:r>
      <w:r w:rsidR="00240175" w:rsidRPr="00240175">
        <w:t>.</w:t>
      </w:r>
      <w:proofErr w:type="spellStart"/>
      <w:r w:rsidR="00240175">
        <w:rPr>
          <w:lang w:val="en-US"/>
        </w:rPr>
        <w:t>xxxx</w:t>
      </w:r>
      <w:proofErr w:type="spellEnd"/>
      <w:r w:rsidRPr="009C424C">
        <w:t>г.).</w:t>
      </w:r>
    </w:p>
    <w:p w:rsidR="002F474E" w:rsidRPr="009C424C" w:rsidRDefault="002F474E" w:rsidP="009A686A">
      <w:pPr>
        <w:ind w:firstLine="709"/>
        <w:jc w:val="both"/>
      </w:pPr>
      <w:r w:rsidRPr="009C424C">
        <w:t xml:space="preserve">Силами ЗАО НИЦ </w:t>
      </w:r>
      <w:proofErr w:type="spellStart"/>
      <w:r w:rsidRPr="009C424C">
        <w:t>СтаДиО</w:t>
      </w:r>
      <w:proofErr w:type="spellEnd"/>
      <w:r w:rsidRPr="009C424C">
        <w:t xml:space="preserve"> и НОЦ КМ МГСУ в 2009г. проведена верификация программного комплекса ANSYS </w:t>
      </w:r>
      <w:proofErr w:type="spellStart"/>
      <w:r w:rsidRPr="009C424C">
        <w:t>Mechanical</w:t>
      </w:r>
      <w:proofErr w:type="spellEnd"/>
      <w:r w:rsidRPr="009C424C">
        <w:t xml:space="preserve"> согласно требованиям и в системе Российской академии архитектуры и строительных наук (свидетельство РААСН № 02/ANSYS/2009 </w:t>
      </w:r>
      <w:r w:rsidR="009A686A">
        <w:t>с приложением от 10.07.2009г.).</w:t>
      </w:r>
    </w:p>
    <w:p w:rsidR="00852B4D" w:rsidRDefault="00852B4D" w:rsidP="002F474E">
      <w:pPr>
        <w:pStyle w:val="2"/>
        <w:jc w:val="center"/>
        <w:rPr>
          <w:rFonts w:ascii="Times New Roman" w:eastAsia="Times New Roman" w:hAnsi="Times New Roman" w:cs="Times New Roman"/>
          <w:color w:val="auto"/>
          <w:kern w:val="32"/>
          <w:sz w:val="28"/>
          <w:szCs w:val="24"/>
          <w:lang w:eastAsia="ru-RU"/>
        </w:rPr>
      </w:pPr>
      <w:r>
        <w:rPr>
          <w:rFonts w:ascii="Times New Roman" w:eastAsia="Times New Roman" w:hAnsi="Times New Roman" w:cs="Times New Roman"/>
          <w:color w:val="auto"/>
          <w:kern w:val="32"/>
          <w:sz w:val="28"/>
          <w:szCs w:val="24"/>
          <w:lang w:eastAsia="ru-RU"/>
        </w:rPr>
        <w:t>Каркас</w:t>
      </w:r>
      <w:r w:rsidRPr="00852B4D">
        <w:rPr>
          <w:rFonts w:ascii="Times New Roman" w:eastAsia="Times New Roman" w:hAnsi="Times New Roman" w:cs="Times New Roman"/>
          <w:color w:val="auto"/>
          <w:kern w:val="32"/>
          <w:sz w:val="28"/>
          <w:szCs w:val="24"/>
          <w:lang w:eastAsia="ru-RU"/>
        </w:rPr>
        <w:t xml:space="preserve"> </w:t>
      </w:r>
      <w:proofErr w:type="spellStart"/>
      <w:r w:rsidRPr="00852B4D">
        <w:rPr>
          <w:rFonts w:ascii="Times New Roman" w:eastAsia="Times New Roman" w:hAnsi="Times New Roman" w:cs="Times New Roman"/>
          <w:color w:val="auto"/>
          <w:kern w:val="32"/>
          <w:sz w:val="28"/>
          <w:szCs w:val="24"/>
          <w:lang w:eastAsia="ru-RU"/>
        </w:rPr>
        <w:t>медиаэкранов</w:t>
      </w:r>
      <w:proofErr w:type="spellEnd"/>
    </w:p>
    <w:p w:rsidR="00852B4D" w:rsidRDefault="00852B4D" w:rsidP="000134DB">
      <w:pPr>
        <w:ind w:firstLine="709"/>
        <w:jc w:val="both"/>
        <w:rPr>
          <w:lang w:eastAsia="ru-RU"/>
        </w:rPr>
      </w:pPr>
      <w:r w:rsidRPr="00852B4D">
        <w:rPr>
          <w:lang w:eastAsia="ru-RU"/>
        </w:rPr>
        <w:t xml:space="preserve">По проекту адаптации стадиона в г. Екатеринбурге для обеспечения его использования в </w:t>
      </w:r>
      <w:proofErr w:type="spellStart"/>
      <w:r w:rsidRPr="00852B4D">
        <w:rPr>
          <w:lang w:eastAsia="ru-RU"/>
        </w:rPr>
        <w:t>постсоревновательный</w:t>
      </w:r>
      <w:proofErr w:type="spellEnd"/>
      <w:r w:rsidRPr="00852B4D">
        <w:rPr>
          <w:lang w:eastAsia="ru-RU"/>
        </w:rPr>
        <w:t xml:space="preserve"> период устанавливается два </w:t>
      </w:r>
      <w:proofErr w:type="spellStart"/>
      <w:r w:rsidRPr="00852B4D">
        <w:rPr>
          <w:lang w:eastAsia="ru-RU"/>
        </w:rPr>
        <w:t>медиаэкрана</w:t>
      </w:r>
      <w:proofErr w:type="spellEnd"/>
      <w:r w:rsidRPr="00852B4D">
        <w:rPr>
          <w:lang w:eastAsia="ru-RU"/>
        </w:rPr>
        <w:t xml:space="preserve"> в секторе «B» и «D». Конструкция каркаса </w:t>
      </w:r>
      <w:proofErr w:type="spellStart"/>
      <w:r w:rsidRPr="00852B4D">
        <w:rPr>
          <w:lang w:eastAsia="ru-RU"/>
        </w:rPr>
        <w:t>медиаэкрана</w:t>
      </w:r>
      <w:proofErr w:type="spellEnd"/>
      <w:r w:rsidRPr="00852B4D">
        <w:rPr>
          <w:lang w:eastAsia="ru-RU"/>
        </w:rPr>
        <w:t xml:space="preserve"> протяженная в плане и имеет дугообразную форму с размерами развертки по осям крайних стоек 88,92м.</w:t>
      </w:r>
    </w:p>
    <w:p w:rsidR="00A91F6B" w:rsidRDefault="00A91F6B" w:rsidP="000134DB">
      <w:pPr>
        <w:ind w:firstLine="709"/>
        <w:jc w:val="both"/>
        <w:rPr>
          <w:lang w:eastAsia="ru-RU"/>
        </w:rPr>
      </w:pPr>
    </w:p>
    <w:p w:rsidR="00852B4D" w:rsidRPr="009C424C" w:rsidRDefault="00852B4D" w:rsidP="00852B4D">
      <w:pPr>
        <w:jc w:val="center"/>
      </w:pPr>
      <w:r w:rsidRPr="009C424C">
        <w:rPr>
          <w:noProof/>
          <w:lang w:eastAsia="ru-RU"/>
        </w:rPr>
        <w:drawing>
          <wp:inline distT="0" distB="0" distL="0" distR="0" wp14:anchorId="0CB87349" wp14:editId="1B2B69E0">
            <wp:extent cx="5514274" cy="4140000"/>
            <wp:effectExtent l="0" t="0" r="0" b="0"/>
            <wp:docPr id="47" name="Рисунок 47" descr="Z:\_\Nagibovich Почта\ЕКБ\Картинки\combined_model_media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_\Nagibovich Почта\ЕКБ\Картинки\combined_model_media00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4274" cy="4140000"/>
                    </a:xfrm>
                    <a:prstGeom prst="rect">
                      <a:avLst/>
                    </a:prstGeom>
                    <a:noFill/>
                    <a:ln>
                      <a:noFill/>
                    </a:ln>
                  </pic:spPr>
                </pic:pic>
              </a:graphicData>
            </a:graphic>
          </wp:inline>
        </w:drawing>
      </w:r>
    </w:p>
    <w:p w:rsidR="00852B4D" w:rsidRPr="009C424C" w:rsidRDefault="00852B4D" w:rsidP="00852B4D">
      <w:pPr>
        <w:jc w:val="center"/>
      </w:pPr>
      <w:r w:rsidRPr="009C424C">
        <w:t xml:space="preserve">Общий вид каркаса </w:t>
      </w:r>
      <w:proofErr w:type="spellStart"/>
      <w:r w:rsidRPr="009C424C">
        <w:t>медиаэкранов</w:t>
      </w:r>
      <w:proofErr w:type="spellEnd"/>
      <w:r w:rsidRPr="009C424C">
        <w:t xml:space="preserve"> в составе несущих конструкций стадиона. Конструкции покрытия не показаны.</w:t>
      </w:r>
    </w:p>
    <w:p w:rsidR="00852B4D" w:rsidRPr="009C424C" w:rsidRDefault="00852B4D" w:rsidP="00852B4D">
      <w:pPr>
        <w:jc w:val="center"/>
      </w:pPr>
      <w:r w:rsidRPr="009C424C">
        <w:rPr>
          <w:noProof/>
          <w:lang w:eastAsia="ru-RU"/>
        </w:rPr>
        <w:lastRenderedPageBreak/>
        <w:drawing>
          <wp:inline distT="0" distB="0" distL="0" distR="0" wp14:anchorId="6B896C3F" wp14:editId="120A9DBB">
            <wp:extent cx="5365238" cy="4027815"/>
            <wp:effectExtent l="0" t="0" r="6985" b="0"/>
            <wp:docPr id="48" name="Рисунок 48" descr="Z:\_\Nagibovich Почта\ЕКБ\Картинки\combined_model_media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_\Nagibovich Почта\ЕКБ\Картинки\combined_model_media00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7392" cy="4029432"/>
                    </a:xfrm>
                    <a:prstGeom prst="rect">
                      <a:avLst/>
                    </a:prstGeom>
                    <a:noFill/>
                    <a:ln>
                      <a:noFill/>
                    </a:ln>
                  </pic:spPr>
                </pic:pic>
              </a:graphicData>
            </a:graphic>
          </wp:inline>
        </w:drawing>
      </w:r>
    </w:p>
    <w:p w:rsidR="00852B4D" w:rsidRPr="009C424C" w:rsidRDefault="00852B4D" w:rsidP="00852B4D">
      <w:pPr>
        <w:jc w:val="center"/>
      </w:pPr>
      <w:bookmarkStart w:id="2" w:name="_GoBack"/>
      <w:bookmarkEnd w:id="2"/>
      <w:r w:rsidRPr="009C424C">
        <w:t xml:space="preserve">Увеличенный фрагмент. Общий вид каркаса </w:t>
      </w:r>
      <w:proofErr w:type="spellStart"/>
      <w:r w:rsidRPr="009C424C">
        <w:t>медиаэкранов</w:t>
      </w:r>
      <w:proofErr w:type="spellEnd"/>
      <w:r w:rsidRPr="009C424C">
        <w:t xml:space="preserve"> в составе несущих конструкций стадиона. Конструкции покрытия не показаны.</w:t>
      </w:r>
    </w:p>
    <w:p w:rsidR="000134DB" w:rsidRDefault="000134DB" w:rsidP="000134DB">
      <w:pPr>
        <w:rPr>
          <w:lang w:eastAsia="ru-RU"/>
        </w:rPr>
      </w:pPr>
    </w:p>
    <w:p w:rsidR="00852B4D" w:rsidRDefault="000134DB" w:rsidP="000134DB">
      <w:pPr>
        <w:rPr>
          <w:lang w:eastAsia="ru-RU"/>
        </w:rPr>
      </w:pPr>
      <w:r w:rsidRPr="000134DB">
        <w:rPr>
          <w:lang w:eastAsia="ru-RU"/>
        </w:rPr>
        <w:t>Также на трибуны секторов B и D действуют</w:t>
      </w:r>
      <w:r>
        <w:rPr>
          <w:lang w:eastAsia="ru-RU"/>
        </w:rPr>
        <w:t xml:space="preserve"> нагрузки от стоек </w:t>
      </w:r>
      <w:proofErr w:type="spellStart"/>
      <w:r>
        <w:rPr>
          <w:lang w:eastAsia="ru-RU"/>
        </w:rPr>
        <w:t>медиаэкранов</w:t>
      </w:r>
      <w:proofErr w:type="spellEnd"/>
      <w:r>
        <w:rPr>
          <w:lang w:eastAsia="ru-RU"/>
        </w:rPr>
        <w:t>.</w:t>
      </w:r>
    </w:p>
    <w:p w:rsidR="00A91F6B" w:rsidRDefault="00A91F6B" w:rsidP="000134DB">
      <w:pPr>
        <w:rPr>
          <w:lang w:eastAsia="ru-RU"/>
        </w:rPr>
      </w:pPr>
    </w:p>
    <w:p w:rsidR="000134DB" w:rsidRPr="009C424C" w:rsidRDefault="000134DB" w:rsidP="000134DB">
      <w:pPr>
        <w:jc w:val="center"/>
      </w:pPr>
      <w:r w:rsidRPr="009C424C">
        <w:rPr>
          <w:noProof/>
          <w:lang w:eastAsia="ru-RU"/>
        </w:rPr>
        <w:drawing>
          <wp:inline distT="0" distB="0" distL="0" distR="0" wp14:anchorId="5C0D4B2C" wp14:editId="0509C2BC">
            <wp:extent cx="6119495" cy="43713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4371340"/>
                    </a:xfrm>
                    <a:prstGeom prst="rect">
                      <a:avLst/>
                    </a:prstGeom>
                  </pic:spPr>
                </pic:pic>
              </a:graphicData>
            </a:graphic>
          </wp:inline>
        </w:drawing>
      </w:r>
    </w:p>
    <w:p w:rsidR="000134DB" w:rsidRDefault="000134DB" w:rsidP="000134DB">
      <w:pPr>
        <w:jc w:val="center"/>
      </w:pPr>
      <w:r w:rsidRPr="009C424C">
        <w:t xml:space="preserve">Вертикальные нагрузки на трибуны от конструкций </w:t>
      </w:r>
      <w:proofErr w:type="spellStart"/>
      <w:r w:rsidRPr="009C424C">
        <w:t>медиаэкранов</w:t>
      </w:r>
      <w:proofErr w:type="spellEnd"/>
    </w:p>
    <w:p w:rsidR="00A91F6B" w:rsidRPr="009C424C" w:rsidRDefault="00A91F6B" w:rsidP="00A91F6B">
      <w:pPr>
        <w:rPr>
          <w:rFonts w:cs="Times New Roman"/>
          <w:color w:val="000000" w:themeColor="text1"/>
          <w:szCs w:val="24"/>
        </w:rPr>
      </w:pPr>
      <w:r w:rsidRPr="009C424C">
        <w:rPr>
          <w:noProof/>
          <w:lang w:eastAsia="ru-RU"/>
        </w:rPr>
        <w:lastRenderedPageBreak/>
        <w:drawing>
          <wp:inline distT="0" distB="0" distL="0" distR="0" wp14:anchorId="120E420C" wp14:editId="48088620">
            <wp:extent cx="5757988" cy="4113105"/>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8377" cy="4120526"/>
                    </a:xfrm>
                    <a:prstGeom prst="rect">
                      <a:avLst/>
                    </a:prstGeom>
                  </pic:spPr>
                </pic:pic>
              </a:graphicData>
            </a:graphic>
          </wp:inline>
        </w:drawing>
      </w:r>
    </w:p>
    <w:p w:rsidR="00A91F6B" w:rsidRPr="000134DB" w:rsidRDefault="00A91F6B" w:rsidP="00A91F6B">
      <w:pPr>
        <w:jc w:val="center"/>
        <w:rPr>
          <w:lang w:eastAsia="ru-RU"/>
        </w:rPr>
      </w:pPr>
      <w:r w:rsidRPr="009C424C">
        <w:t xml:space="preserve">Нагрузка от </w:t>
      </w:r>
      <w:proofErr w:type="spellStart"/>
      <w:r w:rsidRPr="009C424C">
        <w:t>медиаэкранов</w:t>
      </w:r>
      <w:proofErr w:type="spellEnd"/>
      <w:r w:rsidRPr="009C424C">
        <w:t xml:space="preserve">, ветровая нагрузка под углом </w:t>
      </w:r>
      <w:r w:rsidRPr="009C424C">
        <w:rPr>
          <w:rFonts w:cs="Times New Roman"/>
        </w:rPr>
        <w:t>α=10˚</w:t>
      </w:r>
    </w:p>
    <w:p w:rsidR="002F474E" w:rsidRDefault="002F474E" w:rsidP="002F474E">
      <w:pPr>
        <w:pStyle w:val="2"/>
        <w:jc w:val="center"/>
        <w:rPr>
          <w:rFonts w:ascii="Times New Roman" w:eastAsia="Times New Roman" w:hAnsi="Times New Roman" w:cs="Times New Roman"/>
          <w:color w:val="auto"/>
          <w:kern w:val="32"/>
          <w:sz w:val="28"/>
          <w:szCs w:val="24"/>
          <w:lang w:eastAsia="ru-RU"/>
        </w:rPr>
      </w:pPr>
      <w:r w:rsidRPr="002F474E">
        <w:rPr>
          <w:rFonts w:ascii="Times New Roman" w:eastAsia="Times New Roman" w:hAnsi="Times New Roman" w:cs="Times New Roman"/>
          <w:color w:val="auto"/>
          <w:kern w:val="32"/>
          <w:sz w:val="28"/>
          <w:szCs w:val="24"/>
          <w:lang w:eastAsia="ru-RU"/>
        </w:rPr>
        <w:t xml:space="preserve">Расчетные </w:t>
      </w:r>
      <w:proofErr w:type="spellStart"/>
      <w:r w:rsidRPr="002F474E">
        <w:rPr>
          <w:rFonts w:ascii="Times New Roman" w:eastAsia="Times New Roman" w:hAnsi="Times New Roman" w:cs="Times New Roman"/>
          <w:color w:val="auto"/>
          <w:kern w:val="32"/>
          <w:sz w:val="28"/>
          <w:szCs w:val="24"/>
          <w:lang w:eastAsia="ru-RU"/>
        </w:rPr>
        <w:t>конечноэлементные</w:t>
      </w:r>
      <w:proofErr w:type="spellEnd"/>
      <w:r w:rsidRPr="002F474E">
        <w:rPr>
          <w:rFonts w:ascii="Times New Roman" w:eastAsia="Times New Roman" w:hAnsi="Times New Roman" w:cs="Times New Roman"/>
          <w:color w:val="auto"/>
          <w:kern w:val="32"/>
          <w:sz w:val="28"/>
          <w:szCs w:val="24"/>
          <w:lang w:eastAsia="ru-RU"/>
        </w:rPr>
        <w:t xml:space="preserve"> модели несущих конструкций стадиона</w:t>
      </w:r>
    </w:p>
    <w:p w:rsidR="002F474E" w:rsidRPr="002F474E" w:rsidRDefault="002F474E" w:rsidP="002F474E">
      <w:pPr>
        <w:rPr>
          <w:lang w:eastAsia="ru-RU"/>
        </w:rPr>
      </w:pPr>
    </w:p>
    <w:p w:rsidR="002F474E" w:rsidRPr="009C424C" w:rsidRDefault="002F474E" w:rsidP="002F474E">
      <w:pPr>
        <w:jc w:val="center"/>
      </w:pPr>
      <w:r w:rsidRPr="009C424C">
        <w:rPr>
          <w:noProof/>
          <w:lang w:eastAsia="ru-RU"/>
        </w:rPr>
        <w:drawing>
          <wp:inline distT="0" distB="0" distL="0" distR="0" wp14:anchorId="0FD8E3B8" wp14:editId="0EA4B6CE">
            <wp:extent cx="6212402" cy="468895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22090" cy="4771748"/>
                    </a:xfrm>
                    <a:prstGeom prst="rect">
                      <a:avLst/>
                    </a:prstGeom>
                  </pic:spPr>
                </pic:pic>
              </a:graphicData>
            </a:graphic>
          </wp:inline>
        </w:drawing>
      </w:r>
    </w:p>
    <w:p w:rsidR="002F474E" w:rsidRPr="009C424C" w:rsidRDefault="002F474E" w:rsidP="002F474E"/>
    <w:p w:rsidR="002F474E" w:rsidRPr="009C424C" w:rsidRDefault="002F474E" w:rsidP="002F474E">
      <w:pPr>
        <w:jc w:val="center"/>
      </w:pPr>
      <w:r w:rsidRPr="009C424C">
        <w:t>КЭ-модель системы “свайно-грунтовое основание – железобетонные конструкции чаши стадиона – металлические конструкции покрытия и фасада”</w:t>
      </w:r>
    </w:p>
    <w:p w:rsidR="002F474E" w:rsidRPr="009C424C" w:rsidRDefault="002F474E" w:rsidP="002F474E">
      <w:pPr>
        <w:jc w:val="center"/>
      </w:pPr>
      <w:r w:rsidRPr="009C424C">
        <w:rPr>
          <w:noProof/>
          <w:lang w:eastAsia="ru-RU"/>
        </w:rPr>
        <w:drawing>
          <wp:inline distT="0" distB="0" distL="0" distR="0" wp14:anchorId="6005AFB6" wp14:editId="5532BFC5">
            <wp:extent cx="4999933" cy="37242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5012495" cy="3733632"/>
                    </a:xfrm>
                    <a:prstGeom prst="rect">
                      <a:avLst/>
                    </a:prstGeom>
                  </pic:spPr>
                </pic:pic>
              </a:graphicData>
            </a:graphic>
          </wp:inline>
        </w:drawing>
      </w:r>
    </w:p>
    <w:p w:rsidR="002F474E" w:rsidRPr="009C424C" w:rsidRDefault="002F474E" w:rsidP="002F474E">
      <w:pPr>
        <w:jc w:val="center"/>
      </w:pPr>
      <w:r w:rsidRPr="009C424C">
        <w:t>КЭ-модель подсистемы “свайно-грунтовое основание – железобетонные конструкции чаши стадиона”</w:t>
      </w:r>
    </w:p>
    <w:p w:rsidR="002F474E" w:rsidRPr="009C424C" w:rsidRDefault="002F474E" w:rsidP="002F474E"/>
    <w:p w:rsidR="002F474E" w:rsidRPr="009C424C" w:rsidRDefault="002F474E" w:rsidP="002F474E">
      <w:pPr>
        <w:jc w:val="center"/>
      </w:pPr>
      <w:r w:rsidRPr="009C424C">
        <w:rPr>
          <w:noProof/>
          <w:lang w:eastAsia="ru-RU"/>
        </w:rPr>
        <w:drawing>
          <wp:inline distT="0" distB="0" distL="0" distR="0" wp14:anchorId="16F3BC90" wp14:editId="1F95AB8B">
            <wp:extent cx="5268943" cy="3960000"/>
            <wp:effectExtent l="0" t="0" r="8255"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68943" cy="3960000"/>
                    </a:xfrm>
                    <a:prstGeom prst="rect">
                      <a:avLst/>
                    </a:prstGeom>
                  </pic:spPr>
                </pic:pic>
              </a:graphicData>
            </a:graphic>
          </wp:inline>
        </w:drawing>
      </w:r>
    </w:p>
    <w:p w:rsidR="002F474E" w:rsidRDefault="002F474E" w:rsidP="00F11E6F">
      <w:pPr>
        <w:jc w:val="center"/>
      </w:pPr>
      <w:r w:rsidRPr="009C424C">
        <w:t>КЭ-модель подсистемы “металлические</w:t>
      </w:r>
      <w:r w:rsidR="00F11E6F">
        <w:t xml:space="preserve"> конструкции покрытия и фасада”</w:t>
      </w:r>
    </w:p>
    <w:p w:rsidR="004A7DF9" w:rsidRDefault="004A7DF9" w:rsidP="00BA28ED">
      <w:pPr>
        <w:pStyle w:val="1"/>
        <w:ind w:left="0"/>
        <w:jc w:val="left"/>
        <w:rPr>
          <w:rFonts w:eastAsiaTheme="minorHAnsi" w:cstheme="minorHAnsi"/>
          <w:b w:val="0"/>
          <w:bCs w:val="0"/>
          <w:kern w:val="0"/>
          <w:sz w:val="24"/>
          <w:szCs w:val="22"/>
          <w:lang w:eastAsia="en-US"/>
        </w:rPr>
      </w:pPr>
    </w:p>
    <w:p w:rsidR="00BA28ED" w:rsidRPr="00BA28ED" w:rsidRDefault="00BA28ED" w:rsidP="00BA28ED"/>
    <w:p w:rsidR="00BA28ED" w:rsidRPr="00BA28ED" w:rsidRDefault="004A7DF9" w:rsidP="00BA28ED">
      <w:pPr>
        <w:pStyle w:val="3"/>
        <w:jc w:val="center"/>
        <w:rPr>
          <w:sz w:val="28"/>
          <w:lang w:val="ru-RU"/>
        </w:rPr>
      </w:pPr>
      <w:r w:rsidRPr="00BA28ED">
        <w:rPr>
          <w:sz w:val="28"/>
          <w:lang w:val="ru-RU"/>
        </w:rPr>
        <w:lastRenderedPageBreak/>
        <w:t>Расчет на сочетания статических нагрузок и оценка прочности</w:t>
      </w:r>
    </w:p>
    <w:p w:rsidR="004A7DF9" w:rsidRPr="009C424C" w:rsidRDefault="004A7DF9" w:rsidP="004A7DF9">
      <w:pPr>
        <w:pStyle w:val="34"/>
        <w:spacing w:after="0"/>
        <w:ind w:left="0" w:firstLine="709"/>
        <w:jc w:val="both"/>
        <w:rPr>
          <w:sz w:val="24"/>
          <w:szCs w:val="24"/>
        </w:rPr>
      </w:pPr>
      <w:r w:rsidRPr="009C424C">
        <w:rPr>
          <w:sz w:val="24"/>
          <w:szCs w:val="24"/>
        </w:rPr>
        <w:t>Расчет монтажа в ANSYS выполнялся в динамической постановке при задании повышенного демпфирования. Наружное кольцо при расчете монтаже моделировалось балочными конечными элементами с учетом продольных ребер жесткости.</w:t>
      </w:r>
    </w:p>
    <w:p w:rsidR="00370215" w:rsidRDefault="00370215" w:rsidP="00675F77">
      <w:pPr>
        <w:jc w:val="both"/>
      </w:pPr>
    </w:p>
    <w:p w:rsidR="004A7DF9" w:rsidRPr="009C424C" w:rsidRDefault="004A7DF9" w:rsidP="004A7DF9">
      <w:pPr>
        <w:jc w:val="center"/>
      </w:pPr>
      <w:r w:rsidRPr="009C424C">
        <w:rPr>
          <w:noProof/>
          <w:lang w:eastAsia="ru-RU"/>
        </w:rPr>
        <w:drawing>
          <wp:inline distT="0" distB="0" distL="0" distR="0" wp14:anchorId="3E61CCB4" wp14:editId="48F6DC59">
            <wp:extent cx="5009850" cy="3762375"/>
            <wp:effectExtent l="0" t="0" r="635" b="0"/>
            <wp:docPr id="62" name="Рисунок 62" descr="D:\AnsysWork\EKB\Combonations\EKB_ROOF_LC_6_N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sysWork\EKB\Combonations\EKB_ROOF_LC_6_N000.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030899" cy="3778183"/>
                    </a:xfrm>
                    <a:prstGeom prst="rect">
                      <a:avLst/>
                    </a:prstGeom>
                    <a:noFill/>
                    <a:ln>
                      <a:noFill/>
                    </a:ln>
                  </pic:spPr>
                </pic:pic>
              </a:graphicData>
            </a:graphic>
          </wp:inline>
        </w:drawing>
      </w:r>
    </w:p>
    <w:p w:rsidR="004A7DF9" w:rsidRPr="009C424C" w:rsidRDefault="004A7DF9" w:rsidP="004A7DF9">
      <w:pPr>
        <w:spacing w:after="200" w:line="276" w:lineRule="auto"/>
        <w:jc w:val="center"/>
      </w:pPr>
      <w:r w:rsidRPr="009C424C">
        <w:t xml:space="preserve">Вертикальные перемещения (м) от нормативного сочетания нагрузок №6 (снег по карте 4, длительная составляющая). </w:t>
      </w:r>
      <w:proofErr w:type="spellStart"/>
      <w:r w:rsidRPr="009C424C">
        <w:rPr>
          <w:lang w:val="en-US"/>
        </w:rPr>
        <w:t>Uzmax</w:t>
      </w:r>
      <w:proofErr w:type="spellEnd"/>
      <w:r w:rsidRPr="009C424C">
        <w:t xml:space="preserve"> = 0,612м.</w:t>
      </w:r>
    </w:p>
    <w:p w:rsidR="004A7DF9" w:rsidRPr="009C424C" w:rsidRDefault="004A7DF9" w:rsidP="004A7DF9">
      <w:pPr>
        <w:jc w:val="center"/>
      </w:pPr>
      <w:r w:rsidRPr="009C424C">
        <w:rPr>
          <w:noProof/>
          <w:lang w:eastAsia="ru-RU"/>
        </w:rPr>
        <w:drawing>
          <wp:inline distT="0" distB="0" distL="0" distR="0" wp14:anchorId="41701CB2" wp14:editId="0509B4C1">
            <wp:extent cx="5123996" cy="3848100"/>
            <wp:effectExtent l="0" t="0" r="635" b="0"/>
            <wp:docPr id="482" name="Рисунок 482" descr="D:\AnsysWork\EKB\Combonations\EKB_ROOF_LC_6_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sysWork\EKB\Combonations\EKB_ROOF_LC_6_N001.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165640" cy="3879375"/>
                    </a:xfrm>
                    <a:prstGeom prst="rect">
                      <a:avLst/>
                    </a:prstGeom>
                    <a:noFill/>
                    <a:ln>
                      <a:noFill/>
                    </a:ln>
                  </pic:spPr>
                </pic:pic>
              </a:graphicData>
            </a:graphic>
          </wp:inline>
        </w:drawing>
      </w:r>
    </w:p>
    <w:p w:rsidR="004A7DF9" w:rsidRPr="009C424C" w:rsidRDefault="004A7DF9" w:rsidP="004A7DF9">
      <w:pPr>
        <w:jc w:val="center"/>
      </w:pPr>
      <w:r w:rsidRPr="009C424C">
        <w:t>Вертикальные перемещения наружного кольца, м. Сочетание 6</w:t>
      </w:r>
    </w:p>
    <w:p w:rsidR="004A7DF9" w:rsidRPr="009C424C" w:rsidRDefault="004A7DF9" w:rsidP="004A7DF9">
      <w:pPr>
        <w:spacing w:after="200" w:line="276" w:lineRule="auto"/>
        <w:jc w:val="center"/>
      </w:pPr>
      <w:r w:rsidRPr="009C424C">
        <w:t xml:space="preserve">(снег по карте 4, длительная составляющая). </w:t>
      </w:r>
      <w:proofErr w:type="spellStart"/>
      <w:r w:rsidRPr="009C424C">
        <w:rPr>
          <w:lang w:val="en-US"/>
        </w:rPr>
        <w:t>Uzmax</w:t>
      </w:r>
      <w:proofErr w:type="spellEnd"/>
      <w:r w:rsidRPr="009C424C">
        <w:rPr>
          <w:lang w:val="en-US"/>
        </w:rPr>
        <w:t xml:space="preserve"> = 0</w:t>
      </w:r>
      <w:r w:rsidRPr="009C424C">
        <w:t>,390м.</w:t>
      </w:r>
    </w:p>
    <w:p w:rsidR="004A7DF9" w:rsidRPr="009C424C" w:rsidRDefault="004A7DF9" w:rsidP="004A7DF9">
      <w:pPr>
        <w:spacing w:after="200" w:line="276" w:lineRule="auto"/>
        <w:jc w:val="center"/>
      </w:pPr>
    </w:p>
    <w:p w:rsidR="004A7DF9" w:rsidRPr="009C424C" w:rsidRDefault="004A7DF9" w:rsidP="004A7DF9">
      <w:pPr>
        <w:jc w:val="center"/>
      </w:pPr>
      <w:r w:rsidRPr="009C424C">
        <w:rPr>
          <w:noProof/>
          <w:lang w:eastAsia="ru-RU"/>
        </w:rPr>
        <w:drawing>
          <wp:inline distT="0" distB="0" distL="0" distR="0" wp14:anchorId="60680CA7" wp14:editId="12BA59E2">
            <wp:extent cx="4218305" cy="3167930"/>
            <wp:effectExtent l="0" t="0" r="0" b="0"/>
            <wp:docPr id="486" name="Рисунок 486" descr="D:\AnsysWork\EKB\Combonations\EKB_ROOF_LC_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sysWork\EKB\Combonations\EKB_ROOF_LC_5000.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226421" cy="3174025"/>
                    </a:xfrm>
                    <a:prstGeom prst="rect">
                      <a:avLst/>
                    </a:prstGeom>
                    <a:noFill/>
                    <a:ln>
                      <a:noFill/>
                    </a:ln>
                  </pic:spPr>
                </pic:pic>
              </a:graphicData>
            </a:graphic>
          </wp:inline>
        </w:drawing>
      </w:r>
    </w:p>
    <w:p w:rsidR="004A7DF9" w:rsidRPr="009C424C" w:rsidRDefault="004A7DF9" w:rsidP="004A7DF9">
      <w:pPr>
        <w:jc w:val="center"/>
      </w:pPr>
      <w:r w:rsidRPr="009C424C">
        <w:t>Сочетание 5. Нормальные напряжения в наружном кольце, МПа.</w:t>
      </w:r>
    </w:p>
    <w:p w:rsidR="004A7DF9" w:rsidRPr="009C424C" w:rsidRDefault="004A7DF9" w:rsidP="004A7DF9">
      <w:pPr>
        <w:jc w:val="center"/>
      </w:pPr>
      <w:r w:rsidRPr="009C424C">
        <w:t xml:space="preserve">С учетом </w:t>
      </w:r>
      <w:proofErr w:type="spellStart"/>
      <w:r w:rsidRPr="009C424C">
        <w:t>коэф</w:t>
      </w:r>
      <w:proofErr w:type="spellEnd"/>
      <w:r w:rsidRPr="009C424C">
        <w:t xml:space="preserve">. надежности по ответственности </w:t>
      </w:r>
      <w:proofErr w:type="spellStart"/>
      <w:r w:rsidRPr="009C424C">
        <w:rPr>
          <w:rFonts w:cs="Times New Roman"/>
          <w:lang w:val="en-US"/>
        </w:rPr>
        <w:t>γ</w:t>
      </w:r>
      <w:r w:rsidRPr="009C424C">
        <w:rPr>
          <w:vertAlign w:val="subscript"/>
          <w:lang w:val="en-US"/>
        </w:rPr>
        <w:t>n</w:t>
      </w:r>
      <w:proofErr w:type="spellEnd"/>
      <w:r w:rsidRPr="009C424C">
        <w:t xml:space="preserve"> =</w:t>
      </w:r>
      <w:r w:rsidRPr="009C424C">
        <w:rPr>
          <w:vertAlign w:val="subscript"/>
        </w:rPr>
        <w:t xml:space="preserve"> </w:t>
      </w:r>
      <w:r w:rsidRPr="009C424C">
        <w:t>1,2.</w:t>
      </w:r>
    </w:p>
    <w:p w:rsidR="004A7DF9" w:rsidRDefault="004A7DF9" w:rsidP="004A7DF9">
      <w:pPr>
        <w:jc w:val="both"/>
        <w:rPr>
          <w:szCs w:val="24"/>
        </w:rPr>
      </w:pPr>
      <w:r w:rsidRPr="009C424C">
        <w:rPr>
          <w:szCs w:val="24"/>
        </w:rPr>
        <w:t>Максимальные напряжения в наружном кольце находятся на уровне 318 МПа, что не превышает предел текучести основного материала кольца 371 МПа.</w:t>
      </w:r>
    </w:p>
    <w:p w:rsidR="004A7DF9" w:rsidRDefault="004A7DF9" w:rsidP="004A7DF9">
      <w:pPr>
        <w:jc w:val="both"/>
        <w:rPr>
          <w:szCs w:val="24"/>
        </w:rPr>
      </w:pPr>
    </w:p>
    <w:p w:rsidR="004A7DF9" w:rsidRPr="00BA28ED" w:rsidRDefault="004A7DF9" w:rsidP="00BA28ED">
      <w:pPr>
        <w:pStyle w:val="3"/>
        <w:jc w:val="center"/>
        <w:rPr>
          <w:sz w:val="28"/>
          <w:lang w:val="ru-RU" w:eastAsia="ru-RU"/>
        </w:rPr>
      </w:pPr>
      <w:r w:rsidRPr="00BA28ED">
        <w:rPr>
          <w:sz w:val="28"/>
          <w:lang w:val="ru-RU" w:eastAsia="ru-RU"/>
        </w:rPr>
        <w:t>Нелинейный расчет на устойчивость</w:t>
      </w:r>
    </w:p>
    <w:p w:rsidR="004A7DF9" w:rsidRPr="009C424C" w:rsidRDefault="004A7DF9" w:rsidP="004A7DF9">
      <w:pPr>
        <w:pStyle w:val="af"/>
        <w:ind w:left="0" w:firstLine="709"/>
        <w:jc w:val="both"/>
      </w:pPr>
      <w:r w:rsidRPr="009C424C">
        <w:rPr>
          <w:rFonts w:eastAsia="Times New Roman" w:cs="Times New Roman"/>
          <w:bCs/>
          <w:kern w:val="32"/>
          <w:szCs w:val="24"/>
          <w:lang w:eastAsia="ru-RU"/>
        </w:rPr>
        <w:t xml:space="preserve">Для </w:t>
      </w:r>
      <w:r w:rsidRPr="009C424C">
        <w:t>сочетания</w:t>
      </w:r>
      <w:r w:rsidRPr="009C424C">
        <w:rPr>
          <w:rFonts w:eastAsia="Times New Roman" w:cs="Times New Roman"/>
          <w:bCs/>
          <w:kern w:val="32"/>
          <w:szCs w:val="24"/>
          <w:lang w:eastAsia="ru-RU"/>
        </w:rPr>
        <w:t xml:space="preserve"> нагрузок № 3 был </w:t>
      </w:r>
      <w:r w:rsidRPr="009C424C">
        <w:t xml:space="preserve">проведен расчет на устойчивость в геометрически и физически (для билинейной диаграммы деформирования материала) нелинейной постановке. Рассматривалась длительная составляющая снеговой нагрузки. Полученный коэффициент использования по устойчивости 2.12 превышает коэффициент надежности по ответственности 1.2. Таким образом, устойчивость конструкций покрытия обеспечена. </w:t>
      </w:r>
    </w:p>
    <w:p w:rsidR="004A7DF9" w:rsidRPr="009C424C" w:rsidRDefault="004A7DF9" w:rsidP="004A7DF9">
      <w:pPr>
        <w:rPr>
          <w:noProof/>
          <w:lang w:eastAsia="ru-RU"/>
        </w:rPr>
      </w:pPr>
    </w:p>
    <w:p w:rsidR="004A7DF9" w:rsidRPr="009C424C" w:rsidRDefault="004A7DF9" w:rsidP="004A7DF9">
      <w:pPr>
        <w:jc w:val="center"/>
        <w:rPr>
          <w:noProof/>
          <w:lang w:eastAsia="ru-RU"/>
        </w:rPr>
      </w:pPr>
      <w:r w:rsidRPr="009C424C">
        <w:rPr>
          <w:noProof/>
          <w:lang w:eastAsia="ru-RU"/>
        </w:rPr>
        <w:drawing>
          <wp:inline distT="0" distB="0" distL="0" distR="0" wp14:anchorId="1216E635" wp14:editId="138A2E16">
            <wp:extent cx="4529186" cy="3466214"/>
            <wp:effectExtent l="0" t="0" r="5080" b="127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ling_nonlin004.png"/>
                    <pic:cNvPicPr/>
                  </pic:nvPicPr>
                  <pic:blipFill>
                    <a:blip r:embed="rId26">
                      <a:extLst>
                        <a:ext uri="{28A0092B-C50C-407E-A947-70E740481C1C}">
                          <a14:useLocalDpi xmlns:a14="http://schemas.microsoft.com/office/drawing/2010/main"/>
                        </a:ext>
                      </a:extLst>
                    </a:blip>
                    <a:stretch>
                      <a:fillRect/>
                    </a:stretch>
                  </pic:blipFill>
                  <pic:spPr>
                    <a:xfrm>
                      <a:off x="0" y="0"/>
                      <a:ext cx="4582744" cy="3507203"/>
                    </a:xfrm>
                    <a:prstGeom prst="rect">
                      <a:avLst/>
                    </a:prstGeom>
                  </pic:spPr>
                </pic:pic>
              </a:graphicData>
            </a:graphic>
          </wp:inline>
        </w:drawing>
      </w:r>
    </w:p>
    <w:p w:rsidR="004A7DF9" w:rsidRPr="009C424C" w:rsidRDefault="004A7DF9" w:rsidP="004A7DF9">
      <w:pPr>
        <w:jc w:val="center"/>
        <w:rPr>
          <w:noProof/>
          <w:lang w:eastAsia="ru-RU"/>
        </w:rPr>
        <w:sectPr w:rsidR="004A7DF9" w:rsidRPr="009C424C" w:rsidSect="00173228">
          <w:headerReference w:type="default" r:id="rId27"/>
          <w:pgSz w:w="11906" w:h="16838" w:code="9"/>
          <w:pgMar w:top="851" w:right="851" w:bottom="851" w:left="1418" w:header="397" w:footer="737" w:gutter="0"/>
          <w:cols w:space="708"/>
          <w:docGrid w:linePitch="360"/>
        </w:sectPr>
      </w:pPr>
      <w:r w:rsidRPr="009C424C">
        <w:rPr>
          <w:noProof/>
          <w:lang w:eastAsia="ru-RU"/>
        </w:rPr>
        <w:t xml:space="preserve">Измение прогиба наружного козырька в процессе нагружения. Ось X – коэффициент при расчетной нагрузке K. Ось Y </w:t>
      </w:r>
      <w:r>
        <w:rPr>
          <w:noProof/>
          <w:lang w:eastAsia="ru-RU"/>
        </w:rPr>
        <w:t>– прогиб наружного козырька, м.</w:t>
      </w:r>
    </w:p>
    <w:bookmarkEnd w:id="0"/>
    <w:p w:rsidR="00D11F23" w:rsidRPr="009C424C" w:rsidRDefault="00D11F23" w:rsidP="004A7DF9">
      <w:pPr>
        <w:jc w:val="both"/>
      </w:pPr>
    </w:p>
    <w:p w:rsidR="0087145A" w:rsidRPr="00BA28ED" w:rsidRDefault="0087145A" w:rsidP="00BA28ED">
      <w:pPr>
        <w:pStyle w:val="2"/>
        <w:jc w:val="center"/>
        <w:rPr>
          <w:rFonts w:ascii="Times New Roman" w:eastAsia="Times New Roman" w:hAnsi="Times New Roman" w:cs="Times New Roman"/>
          <w:color w:val="auto"/>
          <w:kern w:val="32"/>
          <w:sz w:val="28"/>
          <w:szCs w:val="24"/>
          <w:lang w:eastAsia="ru-RU"/>
        </w:rPr>
      </w:pPr>
      <w:bookmarkStart w:id="3" w:name="_Toc399769875"/>
      <w:bookmarkStart w:id="4" w:name="_Toc67323321"/>
      <w:r w:rsidRPr="00BA28ED">
        <w:rPr>
          <w:rFonts w:ascii="Times New Roman" w:eastAsia="Times New Roman" w:hAnsi="Times New Roman" w:cs="Times New Roman"/>
          <w:color w:val="auto"/>
          <w:kern w:val="32"/>
          <w:sz w:val="28"/>
          <w:szCs w:val="24"/>
          <w:lang w:eastAsia="ru-RU"/>
        </w:rPr>
        <w:t>Расчет трибун на зыбкость</w:t>
      </w:r>
      <w:bookmarkEnd w:id="3"/>
      <w:bookmarkEnd w:id="4"/>
    </w:p>
    <w:p w:rsidR="0087145A" w:rsidRPr="009C424C" w:rsidRDefault="0087145A" w:rsidP="002C6D55">
      <w:pPr>
        <w:autoSpaceDE w:val="0"/>
        <w:autoSpaceDN w:val="0"/>
        <w:adjustRightInd w:val="0"/>
        <w:ind w:firstLine="600"/>
        <w:jc w:val="both"/>
      </w:pPr>
      <w:r w:rsidRPr="009C424C">
        <w:t xml:space="preserve">Полученные результаты </w:t>
      </w:r>
      <w:r w:rsidRPr="009C424C">
        <w:rPr>
          <w:b/>
          <w:i/>
        </w:rPr>
        <w:t>удовлетворяют требованиям</w:t>
      </w:r>
      <w:r w:rsidRPr="009C424C">
        <w:t xml:space="preserve"> по низшим собственным частотам вертикальных и горизонтальных колебаний трибун.</w:t>
      </w:r>
    </w:p>
    <w:p w:rsidR="0087145A" w:rsidRPr="009C424C" w:rsidRDefault="0087145A" w:rsidP="0087145A">
      <w:pPr>
        <w:autoSpaceDE w:val="0"/>
        <w:autoSpaceDN w:val="0"/>
        <w:adjustRightInd w:val="0"/>
        <w:ind w:firstLine="600"/>
        <w:jc w:val="both"/>
        <w:rPr>
          <w:rFonts w:cs="Times New Roman"/>
          <w:szCs w:val="24"/>
        </w:rPr>
      </w:pPr>
    </w:p>
    <w:p w:rsidR="0087145A" w:rsidRPr="009C424C" w:rsidRDefault="0087145A" w:rsidP="0087145A">
      <w:pPr>
        <w:jc w:val="center"/>
        <w:rPr>
          <w:rFonts w:cs="Times New Roman"/>
          <w:szCs w:val="24"/>
        </w:rPr>
      </w:pPr>
      <w:r w:rsidRPr="009C424C">
        <w:rPr>
          <w:noProof/>
          <w:lang w:eastAsia="ru-RU"/>
        </w:rPr>
        <w:drawing>
          <wp:inline distT="0" distB="0" distL="0" distR="0" wp14:anchorId="3716C9A0" wp14:editId="0041CB7B">
            <wp:extent cx="4790612" cy="360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90612" cy="3600000"/>
                    </a:xfrm>
                    <a:prstGeom prst="rect">
                      <a:avLst/>
                    </a:prstGeom>
                  </pic:spPr>
                </pic:pic>
              </a:graphicData>
            </a:graphic>
          </wp:inline>
        </w:drawing>
      </w:r>
    </w:p>
    <w:p w:rsidR="0087145A" w:rsidRPr="009C424C" w:rsidRDefault="0087145A" w:rsidP="0087145A">
      <w:pPr>
        <w:rPr>
          <w:rFonts w:cs="Times New Roman"/>
          <w:szCs w:val="24"/>
        </w:rPr>
      </w:pPr>
    </w:p>
    <w:p w:rsidR="0087145A" w:rsidRPr="009C424C" w:rsidRDefault="0087145A" w:rsidP="0087145A">
      <w:pPr>
        <w:jc w:val="center"/>
      </w:pPr>
      <w:r w:rsidRPr="009C424C">
        <w:t xml:space="preserve">Вертикальный прогиб трибун нижнего яруса </w:t>
      </w:r>
    </w:p>
    <w:p w:rsidR="0087145A" w:rsidRPr="009C424C" w:rsidRDefault="0087145A" w:rsidP="0087145A">
      <w:pPr>
        <w:jc w:val="center"/>
      </w:pPr>
      <w:r w:rsidRPr="009C424C">
        <w:t xml:space="preserve">от суммы нагрузок </w:t>
      </w:r>
      <m:oMath>
        <m:sSub>
          <m:sSubPr>
            <m:ctrlPr>
              <w:rPr>
                <w:rFonts w:ascii="Cambria Math" w:hAnsi="Cambria Math"/>
                <w:i/>
              </w:rPr>
            </m:ctrlPr>
          </m:sSubPr>
          <m:e>
            <m:r>
              <w:rPr>
                <w:rFonts w:ascii="Cambria Math" w:hAnsi="Cambria Math"/>
              </w:rPr>
              <m:t>Ѱ</m:t>
            </m:r>
          </m:e>
          <m:sub>
            <m:r>
              <w:rPr>
                <w:rFonts w:ascii="Cambria Math" w:hAnsi="Cambria Math"/>
              </w:rPr>
              <m:t>А1</m:t>
            </m:r>
          </m:sub>
        </m:sSub>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+q</m:t>
        </m:r>
      </m:oMath>
      <w:r w:rsidRPr="009C424C">
        <w:rPr>
          <w:rFonts w:eastAsiaTheme="minorEastAsia"/>
        </w:rPr>
        <w:t xml:space="preserve">, </w:t>
      </w:r>
      <w:proofErr w:type="spellStart"/>
      <w:r w:rsidRPr="009C424C">
        <w:rPr>
          <w:rFonts w:eastAsiaTheme="minorEastAsia"/>
          <w:lang w:val="en-US"/>
        </w:rPr>
        <w:t>U</w:t>
      </w:r>
      <w:r w:rsidRPr="009C424C">
        <w:rPr>
          <w:rFonts w:eastAsiaTheme="minorEastAsia"/>
          <w:vertAlign w:val="subscript"/>
          <w:lang w:val="en-US"/>
        </w:rPr>
        <w:t>z</w:t>
      </w:r>
      <w:proofErr w:type="spellEnd"/>
      <w:r w:rsidRPr="009C424C">
        <w:rPr>
          <w:rFonts w:eastAsiaTheme="minorEastAsia"/>
          <w:vertAlign w:val="subscript"/>
        </w:rPr>
        <w:t xml:space="preserve"> </w:t>
      </w:r>
      <w:r w:rsidRPr="009C424C">
        <w:rPr>
          <w:rFonts w:eastAsiaTheme="minorEastAsia"/>
          <w:vertAlign w:val="subscript"/>
          <w:lang w:val="en-US"/>
        </w:rPr>
        <w:t>max</w:t>
      </w:r>
      <w:r w:rsidRPr="009C424C">
        <w:rPr>
          <w:rFonts w:eastAsiaTheme="minorEastAsia"/>
        </w:rPr>
        <w:t>=-0.0053 м</w:t>
      </w:r>
    </w:p>
    <w:p w:rsidR="0087145A" w:rsidRPr="009C424C" w:rsidRDefault="0087145A" w:rsidP="0087145A">
      <w:pPr>
        <w:rPr>
          <w:rFonts w:cs="Times New Roman"/>
          <w:szCs w:val="24"/>
        </w:rPr>
      </w:pPr>
    </w:p>
    <w:p w:rsidR="0087145A" w:rsidRPr="009C424C" w:rsidRDefault="0087145A" w:rsidP="0087145A">
      <w:pPr>
        <w:jc w:val="center"/>
        <w:rPr>
          <w:rFonts w:cs="Times New Roman"/>
          <w:szCs w:val="24"/>
        </w:rPr>
      </w:pPr>
      <w:r w:rsidRPr="009C424C">
        <w:rPr>
          <w:noProof/>
          <w:lang w:eastAsia="ru-RU"/>
        </w:rPr>
        <w:drawing>
          <wp:inline distT="0" distB="0" distL="0" distR="0" wp14:anchorId="7727E4AE" wp14:editId="507CCD7D">
            <wp:extent cx="4821481" cy="36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1481" cy="3600000"/>
                    </a:xfrm>
                    <a:prstGeom prst="rect">
                      <a:avLst/>
                    </a:prstGeom>
                  </pic:spPr>
                </pic:pic>
              </a:graphicData>
            </a:graphic>
          </wp:inline>
        </w:drawing>
      </w:r>
    </w:p>
    <w:p w:rsidR="0087145A" w:rsidRPr="009C424C" w:rsidRDefault="0087145A" w:rsidP="0087145A">
      <w:pPr>
        <w:jc w:val="center"/>
      </w:pPr>
      <w:r w:rsidRPr="009C424C">
        <w:t>Вертикальный прогиб трибун верхнего яруса</w:t>
      </w:r>
    </w:p>
    <w:p w:rsidR="0087145A" w:rsidRPr="009C424C" w:rsidRDefault="0087145A" w:rsidP="0087145A">
      <w:pPr>
        <w:jc w:val="center"/>
        <w:rPr>
          <w:rFonts w:cs="Times New Roman"/>
          <w:szCs w:val="24"/>
        </w:rPr>
      </w:pPr>
      <w:r w:rsidRPr="009C424C">
        <w:t xml:space="preserve">от суммы </w:t>
      </w:r>
      <w:r w:rsidRPr="009C424C">
        <w:rPr>
          <w:szCs w:val="24"/>
        </w:rPr>
        <w:t xml:space="preserve">нагрузок </w:t>
      </w:r>
      <m:oMath>
        <m:sSub>
          <m:sSubPr>
            <m:ctrlPr>
              <w:rPr>
                <w:rFonts w:ascii="Cambria Math" w:hAnsi="Cambria Math"/>
                <w:i/>
                <w:szCs w:val="24"/>
              </w:rPr>
            </m:ctrlPr>
          </m:sSubPr>
          <m:e>
            <m:r>
              <w:rPr>
                <w:rFonts w:ascii="Cambria Math" w:hAnsi="Cambria Math"/>
                <w:szCs w:val="24"/>
              </w:rPr>
              <m:t>Ѱ</m:t>
            </m:r>
          </m:e>
          <m:sub>
            <m:r>
              <w:rPr>
                <w:rFonts w:ascii="Cambria Math" w:hAnsi="Cambria Math"/>
                <w:szCs w:val="24"/>
              </w:rPr>
              <m:t>А1</m:t>
            </m:r>
          </m:sub>
        </m:sSub>
        <m:r>
          <w:rPr>
            <w:rFonts w:ascii="Cambria Math" w:hAnsi="Cambria Math"/>
            <w:szCs w:val="24"/>
          </w:rPr>
          <m:t>∙p+</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+q</m:t>
        </m:r>
      </m:oMath>
      <w:r w:rsidRPr="009C424C">
        <w:rPr>
          <w:rFonts w:eastAsiaTheme="minorEastAsia"/>
          <w:szCs w:val="24"/>
        </w:rPr>
        <w:t xml:space="preserve">, </w:t>
      </w:r>
      <w:proofErr w:type="spellStart"/>
      <w:r w:rsidRPr="009C424C">
        <w:rPr>
          <w:rFonts w:eastAsiaTheme="minorEastAsia"/>
          <w:lang w:val="en-US"/>
        </w:rPr>
        <w:t>U</w:t>
      </w:r>
      <w:r w:rsidRPr="009C424C">
        <w:rPr>
          <w:rFonts w:eastAsiaTheme="minorEastAsia"/>
          <w:vertAlign w:val="subscript"/>
          <w:lang w:val="en-US"/>
        </w:rPr>
        <w:t>z</w:t>
      </w:r>
      <w:proofErr w:type="spellEnd"/>
      <w:r w:rsidRPr="009C424C">
        <w:rPr>
          <w:rFonts w:eastAsiaTheme="minorEastAsia"/>
          <w:vertAlign w:val="subscript"/>
        </w:rPr>
        <w:t xml:space="preserve"> </w:t>
      </w:r>
      <w:r w:rsidRPr="009C424C">
        <w:rPr>
          <w:rFonts w:eastAsiaTheme="minorEastAsia"/>
          <w:vertAlign w:val="subscript"/>
          <w:lang w:val="en-US"/>
        </w:rPr>
        <w:t>max</w:t>
      </w:r>
      <w:r w:rsidRPr="009C424C">
        <w:rPr>
          <w:rFonts w:eastAsiaTheme="minorEastAsia"/>
        </w:rPr>
        <w:t>=0.002 м</w:t>
      </w:r>
    </w:p>
    <w:p w:rsidR="0087145A" w:rsidRPr="009C424C" w:rsidRDefault="0087145A">
      <w:pPr>
        <w:rPr>
          <w:rFonts w:cs="Times New Roman"/>
          <w:szCs w:val="24"/>
        </w:rPr>
      </w:pPr>
      <w:r w:rsidRPr="009C424C">
        <w:rPr>
          <w:rFonts w:cs="Times New Roman"/>
          <w:szCs w:val="24"/>
        </w:rPr>
        <w:br w:type="page"/>
      </w:r>
    </w:p>
    <w:p w:rsidR="0087145A" w:rsidRPr="009C424C" w:rsidRDefault="0087145A" w:rsidP="0087145A">
      <w:pPr>
        <w:rPr>
          <w:rFonts w:cs="Times New Roman"/>
          <w:szCs w:val="24"/>
        </w:rPr>
      </w:pPr>
    </w:p>
    <w:p w:rsidR="0087145A" w:rsidRPr="009C424C" w:rsidRDefault="0087145A" w:rsidP="0087145A">
      <w:pPr>
        <w:jc w:val="center"/>
        <w:rPr>
          <w:rFonts w:cs="Times New Roman"/>
          <w:szCs w:val="24"/>
        </w:rPr>
      </w:pPr>
      <w:r w:rsidRPr="009C424C">
        <w:rPr>
          <w:noProof/>
          <w:lang w:eastAsia="ru-RU"/>
        </w:rPr>
        <w:drawing>
          <wp:inline distT="0" distB="0" distL="0" distR="0" wp14:anchorId="5EE41A63" wp14:editId="6FD529F8">
            <wp:extent cx="4354537" cy="36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4537" cy="3600000"/>
                    </a:xfrm>
                    <a:prstGeom prst="rect">
                      <a:avLst/>
                    </a:prstGeom>
                  </pic:spPr>
                </pic:pic>
              </a:graphicData>
            </a:graphic>
          </wp:inline>
        </w:drawing>
      </w:r>
    </w:p>
    <w:p w:rsidR="0087145A" w:rsidRPr="009C424C" w:rsidRDefault="0087145A" w:rsidP="0087145A">
      <w:pPr>
        <w:rPr>
          <w:rFonts w:cs="Times New Roman"/>
          <w:szCs w:val="24"/>
        </w:rPr>
      </w:pPr>
    </w:p>
    <w:p w:rsidR="0087145A" w:rsidRPr="009C424C" w:rsidRDefault="0087145A" w:rsidP="0087145A">
      <w:pPr>
        <w:jc w:val="center"/>
      </w:pPr>
      <w:r w:rsidRPr="009C424C">
        <w:t>Модель железобетонной части стадиона с обнуленными массами</w:t>
      </w:r>
    </w:p>
    <w:p w:rsidR="0087145A" w:rsidRPr="009C424C" w:rsidRDefault="0087145A" w:rsidP="0087145A">
      <w:pPr>
        <w:jc w:val="center"/>
      </w:pPr>
      <w:r w:rsidRPr="009C424C">
        <w:t>всех элементов кроме “гребенки” трибун</w:t>
      </w:r>
    </w:p>
    <w:p w:rsidR="002C6D55" w:rsidRPr="009C424C" w:rsidRDefault="002C6D55" w:rsidP="002C6D55">
      <w:pPr>
        <w:jc w:val="center"/>
        <w:rPr>
          <w:rFonts w:cs="Times New Roman"/>
          <w:szCs w:val="24"/>
        </w:rPr>
      </w:pPr>
      <w:r w:rsidRPr="009C424C">
        <w:rPr>
          <w:noProof/>
          <w:lang w:eastAsia="ru-RU"/>
        </w:rPr>
        <w:drawing>
          <wp:inline distT="0" distB="0" distL="0" distR="0" wp14:anchorId="5FB7FF69" wp14:editId="30CE43C6">
            <wp:extent cx="5760000" cy="4322527"/>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000" cy="4322527"/>
                    </a:xfrm>
                    <a:prstGeom prst="rect">
                      <a:avLst/>
                    </a:prstGeom>
                  </pic:spPr>
                </pic:pic>
              </a:graphicData>
            </a:graphic>
          </wp:inline>
        </w:drawing>
      </w:r>
    </w:p>
    <w:p w:rsidR="002C6D55" w:rsidRPr="009C424C" w:rsidRDefault="002C6D55" w:rsidP="002C6D55">
      <w:pPr>
        <w:jc w:val="center"/>
      </w:pPr>
      <w:r w:rsidRPr="009C424C">
        <w:t>Первая собственная форма колебаний трибуны является совместной, включающей колебания в горизонтальной и вертикальной плоскостях,</w:t>
      </w:r>
    </w:p>
    <w:p w:rsidR="002C6D55" w:rsidRPr="009C424C" w:rsidRDefault="0068628C" w:rsidP="002C6D55">
      <w:pPr>
        <w:jc w:val="center"/>
        <w:rPr>
          <w:rFonts w:eastAsiaTheme="minorEastAsia" w:cs="Times New Roman"/>
        </w:rPr>
      </w:pPr>
      <m:oMath>
        <m:sSub>
          <m:sSubPr>
            <m:ctrlPr>
              <w:rPr>
                <w:rFonts w:ascii="Cambria Math" w:hAnsi="Cambria Math"/>
                <w:i/>
              </w:rPr>
            </m:ctrlPr>
          </m:sSubPr>
          <m:e>
            <m:r>
              <w:rPr>
                <w:rFonts w:ascii="Cambria Math" w:hAnsi="Cambria Math"/>
              </w:rPr>
              <m:t>f</m:t>
            </m:r>
          </m:e>
          <m:sub>
            <m:r>
              <w:rPr>
                <w:rFonts w:ascii="Cambria Math"/>
              </w:rPr>
              <m:t>1</m:t>
            </m:r>
          </m:sub>
        </m:sSub>
        <m:r>
          <w:rPr>
            <w:rFonts w:ascii="Cambria Math"/>
          </w:rPr>
          <m:t xml:space="preserve">=5,3448 </m:t>
        </m:r>
        <m:r>
          <w:rPr>
            <w:rFonts w:ascii="Cambria Math"/>
          </w:rPr>
          <m:t>Гц</m:t>
        </m:r>
      </m:oMath>
      <w:r w:rsidR="002C6D55" w:rsidRPr="009C424C">
        <w:rPr>
          <w:rFonts w:eastAsiaTheme="minorEastAsia" w:cs="Times New Roman"/>
        </w:rPr>
        <w:t xml:space="preserve">. </w:t>
      </w:r>
    </w:p>
    <w:p w:rsidR="00185573" w:rsidRPr="00BA28ED" w:rsidRDefault="0087145A" w:rsidP="0087145A">
      <w:pPr>
        <w:rPr>
          <w:rFonts w:eastAsiaTheme="minorEastAsia" w:cs="Times New Roman"/>
        </w:rPr>
      </w:pPr>
      <w:r w:rsidRPr="009C424C">
        <w:rPr>
          <w:rFonts w:eastAsiaTheme="minorEastAsia" w:cs="Times New Roman"/>
        </w:rPr>
        <w:br w:type="page"/>
      </w:r>
    </w:p>
    <w:p w:rsidR="0073751A" w:rsidRPr="009C424C" w:rsidRDefault="0073751A" w:rsidP="009E5C58">
      <w:pPr>
        <w:sectPr w:rsidR="0073751A" w:rsidRPr="009C424C" w:rsidSect="004438DD">
          <w:headerReference w:type="default" r:id="rId32"/>
          <w:pgSz w:w="11906" w:h="16838"/>
          <w:pgMar w:top="851" w:right="851" w:bottom="851" w:left="1701" w:header="397" w:footer="737" w:gutter="0"/>
          <w:cols w:space="708"/>
          <w:docGrid w:linePitch="360"/>
        </w:sectPr>
      </w:pPr>
    </w:p>
    <w:p w:rsidR="004945CC" w:rsidRPr="004945CC" w:rsidRDefault="004945CC" w:rsidP="004945CC">
      <w:pPr>
        <w:ind w:firstLine="709"/>
        <w:jc w:val="center"/>
        <w:rPr>
          <w:b/>
          <w:sz w:val="28"/>
        </w:rPr>
      </w:pPr>
      <w:r w:rsidRPr="004945CC">
        <w:rPr>
          <w:b/>
          <w:sz w:val="28"/>
        </w:rPr>
        <w:lastRenderedPageBreak/>
        <w:t>Заключение</w:t>
      </w:r>
    </w:p>
    <w:p w:rsidR="004945CC" w:rsidRDefault="004945CC" w:rsidP="004945CC">
      <w:pPr>
        <w:ind w:firstLine="709"/>
        <w:jc w:val="both"/>
      </w:pPr>
    </w:p>
    <w:p w:rsidR="004945CC" w:rsidRPr="009C424C" w:rsidRDefault="004945CC" w:rsidP="004945CC">
      <w:pPr>
        <w:ind w:firstLine="709"/>
        <w:jc w:val="both"/>
      </w:pPr>
      <w:r w:rsidRPr="009C424C">
        <w:t>По результатам разработок и расчетных исследований напряженно-деформированного состояния, прочности, устойчивости и динамики железобетонных и металлических конструкций футбольного стадиона в г. Екатеринбург, адаптируемого для его использования в «</w:t>
      </w:r>
      <w:proofErr w:type="spellStart"/>
      <w:r w:rsidRPr="009C424C">
        <w:t>постсоревновательный</w:t>
      </w:r>
      <w:proofErr w:type="spellEnd"/>
      <w:r w:rsidRPr="009C424C">
        <w:t xml:space="preserve">» период, при нормативно регламентированных сочетаниях основных и особых нагрузок и воздействий, выполненных в рамках научно-технического сопровождения, </w:t>
      </w:r>
      <w:r w:rsidRPr="009C424C">
        <w:rPr>
          <w:lang w:eastAsia="ru-RU"/>
        </w:rPr>
        <w:t>можно сформулировать следующие выводы и реко</w:t>
      </w:r>
      <w:r w:rsidRPr="009C424C">
        <w:t>мендации:</w:t>
      </w:r>
    </w:p>
    <w:p w:rsidR="004945CC" w:rsidRPr="009C424C" w:rsidRDefault="004945CC" w:rsidP="004945CC">
      <w:pPr>
        <w:ind w:firstLine="709"/>
        <w:jc w:val="both"/>
      </w:pPr>
    </w:p>
    <w:p w:rsidR="004945CC" w:rsidRPr="009C424C" w:rsidRDefault="004945CC" w:rsidP="004945CC">
      <w:pPr>
        <w:ind w:firstLine="709"/>
        <w:jc w:val="both"/>
      </w:pPr>
      <w:r w:rsidRPr="009C424C">
        <w:t xml:space="preserve">Разработаны и верифицированы пространственные оболочечно-стержневые </w:t>
      </w:r>
      <w:proofErr w:type="spellStart"/>
      <w:r w:rsidRPr="009C424C">
        <w:t>конечноэлементные</w:t>
      </w:r>
      <w:proofErr w:type="spellEnd"/>
      <w:r w:rsidRPr="009C424C">
        <w:t xml:space="preserve"> модели комбинированной системы “свайное основание – железобетонные конструкции чаши стадиона – металлические конструкции покрытия и фасадов” и двух основных составляющих подсистем, адекватно отражающие их </w:t>
      </w:r>
      <w:proofErr w:type="spellStart"/>
      <w:r w:rsidRPr="009C424C">
        <w:t>геометрико-жесткостные</w:t>
      </w:r>
      <w:proofErr w:type="spellEnd"/>
      <w:r w:rsidRPr="009C424C">
        <w:t xml:space="preserve"> (в том числе, по резуль</w:t>
      </w:r>
      <w:r w:rsidR="00240175">
        <w:t>татам актуального обследования</w:t>
      </w:r>
      <w:r w:rsidRPr="009C424C">
        <w:t>), инерционные и нагрузочные характеристики и результирующее напряженно-деформированное состояние, параметры прочности, устойчивости и динамики для адаптируемого проекта.</w:t>
      </w:r>
    </w:p>
    <w:p w:rsidR="004945CC" w:rsidRPr="009C424C" w:rsidRDefault="004945CC" w:rsidP="004945CC">
      <w:pPr>
        <w:ind w:firstLine="709"/>
        <w:jc w:val="both"/>
      </w:pPr>
    </w:p>
    <w:p w:rsidR="004945CC" w:rsidRPr="009C424C" w:rsidRDefault="004945CC" w:rsidP="004945CC">
      <w:pPr>
        <w:pStyle w:val="32"/>
        <w:spacing w:after="0"/>
        <w:ind w:firstLine="709"/>
        <w:jc w:val="both"/>
        <w:rPr>
          <w:sz w:val="24"/>
          <w:szCs w:val="24"/>
        </w:rPr>
      </w:pPr>
      <w:r w:rsidRPr="009C424C">
        <w:rPr>
          <w:sz w:val="24"/>
          <w:szCs w:val="24"/>
        </w:rPr>
        <w:t xml:space="preserve">По разработанным КЭ-моделям в верифицированном ПК </w:t>
      </w:r>
      <w:r w:rsidRPr="009C424C">
        <w:rPr>
          <w:sz w:val="24"/>
          <w:szCs w:val="24"/>
          <w:lang w:val="en-US"/>
        </w:rPr>
        <w:t>ANSYS</w:t>
      </w:r>
      <w:r w:rsidRPr="009C424C">
        <w:rPr>
          <w:sz w:val="24"/>
          <w:szCs w:val="24"/>
        </w:rPr>
        <w:t xml:space="preserve"> определены параметры напряженно-деформированного состояния несущих конструкций (перемещения, усилия, напряжения) при расчетных сочетаниях основных и </w:t>
      </w:r>
      <w:r w:rsidR="00240175" w:rsidRPr="009C424C">
        <w:rPr>
          <w:sz w:val="24"/>
          <w:szCs w:val="24"/>
        </w:rPr>
        <w:t>особых нагрузок</w:t>
      </w:r>
      <w:r w:rsidRPr="009C424C">
        <w:rPr>
          <w:sz w:val="24"/>
          <w:szCs w:val="24"/>
        </w:rPr>
        <w:t xml:space="preserve"> и воздействий, вычислены динамические характеристики и критические нагрузки/формы потери устойчивости.</w:t>
      </w:r>
    </w:p>
    <w:p w:rsidR="004945CC" w:rsidRPr="009C424C" w:rsidRDefault="004945CC" w:rsidP="004945CC">
      <w:pPr>
        <w:pStyle w:val="32"/>
        <w:spacing w:after="0"/>
        <w:ind w:firstLine="709"/>
        <w:jc w:val="both"/>
        <w:rPr>
          <w:sz w:val="24"/>
          <w:szCs w:val="24"/>
        </w:rPr>
      </w:pPr>
    </w:p>
    <w:p w:rsidR="004945CC" w:rsidRPr="009C424C" w:rsidRDefault="004945CC" w:rsidP="004945CC">
      <w:pPr>
        <w:tabs>
          <w:tab w:val="left" w:leader="dot" w:pos="9242"/>
        </w:tabs>
        <w:ind w:firstLine="709"/>
        <w:jc w:val="both"/>
      </w:pPr>
      <w:r w:rsidRPr="009C424C">
        <w:t xml:space="preserve">Анализ результатов расчетных исследований показал в целом ожидаемую картину распределения параметров НДС в несущих ж/б и металлических конструкциях футбольного стадиона, значимо чувствительную к изменению проекта (по сравнению с режимом «Наследие», 2017 год) только в зонах влияния вновь возводимых конструкций </w:t>
      </w:r>
      <w:proofErr w:type="spellStart"/>
      <w:r w:rsidRPr="009C424C">
        <w:t>медиаэкранов</w:t>
      </w:r>
      <w:proofErr w:type="spellEnd"/>
      <w:r w:rsidRPr="009C424C">
        <w:t xml:space="preserve">. </w:t>
      </w:r>
    </w:p>
    <w:p w:rsidR="004945CC" w:rsidRPr="009C424C" w:rsidRDefault="004945CC" w:rsidP="004945CC">
      <w:pPr>
        <w:tabs>
          <w:tab w:val="left" w:leader="dot" w:pos="9242"/>
        </w:tabs>
        <w:ind w:firstLine="709"/>
        <w:jc w:val="both"/>
      </w:pPr>
    </w:p>
    <w:p w:rsidR="004945CC" w:rsidRPr="009C424C" w:rsidRDefault="004945CC" w:rsidP="004945CC">
      <w:pPr>
        <w:tabs>
          <w:tab w:val="left" w:leader="dot" w:pos="9242"/>
        </w:tabs>
        <w:ind w:firstLine="709"/>
        <w:jc w:val="both"/>
      </w:pPr>
      <w:r w:rsidRPr="009C424C">
        <w:t xml:space="preserve">Выполненными расчетными исследованиями установлено, что </w:t>
      </w:r>
      <w:r w:rsidRPr="009C424C">
        <w:rPr>
          <w:rFonts w:eastAsia="Times New Roman" w:cs="Times New Roman"/>
          <w:szCs w:val="24"/>
        </w:rPr>
        <w:t>при соблюдении принятых параметров адаптируемого проекта (геометрия, свойства материалов и соединений, величины и сочетания нагрузок и воздействий)</w:t>
      </w:r>
      <w:r w:rsidRPr="009C424C">
        <w:t>:</w:t>
      </w:r>
    </w:p>
    <w:p w:rsidR="004945CC" w:rsidRPr="009C424C" w:rsidRDefault="004945CC" w:rsidP="004945CC">
      <w:pPr>
        <w:tabs>
          <w:tab w:val="left" w:leader="dot" w:pos="9242"/>
        </w:tabs>
        <w:ind w:firstLine="709"/>
        <w:jc w:val="both"/>
      </w:pPr>
      <w:r w:rsidRPr="009C424C">
        <w:t>1) состояние железобетонных конструкций удовлетворяет нормативным критериям несущей способности (</w:t>
      </w:r>
      <w:proofErr w:type="spellStart"/>
      <w:r w:rsidRPr="009C424C">
        <w:t>деформативности</w:t>
      </w:r>
      <w:proofErr w:type="spellEnd"/>
      <w:r w:rsidRPr="009C424C">
        <w:t>, прочности и устойчивости) и зыбкости трибун;</w:t>
      </w:r>
    </w:p>
    <w:p w:rsidR="004945CC" w:rsidRPr="009C424C" w:rsidRDefault="004945CC" w:rsidP="004945CC">
      <w:pPr>
        <w:pStyle w:val="af6"/>
        <w:spacing w:after="0"/>
        <w:ind w:left="0" w:firstLine="709"/>
        <w:jc w:val="both"/>
        <w:rPr>
          <w:lang w:val="ru-RU"/>
        </w:rPr>
      </w:pPr>
      <w:r w:rsidRPr="009C424C">
        <w:rPr>
          <w:lang w:val="ru-RU"/>
        </w:rPr>
        <w:t>2) железобетонных конструкций чаши устойчивы к прогрессирующему обрушению;</w:t>
      </w:r>
    </w:p>
    <w:p w:rsidR="004945CC" w:rsidRPr="009C424C" w:rsidRDefault="004945CC" w:rsidP="004945CC">
      <w:pPr>
        <w:pStyle w:val="af6"/>
        <w:spacing w:after="0"/>
        <w:ind w:left="0" w:firstLine="709"/>
        <w:jc w:val="both"/>
        <w:rPr>
          <w:lang w:val="ru-RU"/>
        </w:rPr>
      </w:pPr>
      <w:r w:rsidRPr="009C424C">
        <w:rPr>
          <w:lang w:val="ru-RU"/>
        </w:rPr>
        <w:t>3) состояние несущих металлических конструкций покрытия и фасада удовлетворяет нормативным критериям несущей способности (</w:t>
      </w:r>
      <w:proofErr w:type="spellStart"/>
      <w:r w:rsidRPr="009C424C">
        <w:rPr>
          <w:lang w:val="ru-RU"/>
        </w:rPr>
        <w:t>деформативности</w:t>
      </w:r>
      <w:proofErr w:type="spellEnd"/>
      <w:r w:rsidRPr="009C424C">
        <w:rPr>
          <w:lang w:val="ru-RU"/>
        </w:rPr>
        <w:t>, прочности и устойчивости) при рассмотренных основных сочетаниях нагрузок и воздействий;</w:t>
      </w:r>
    </w:p>
    <w:p w:rsidR="004945CC" w:rsidRPr="009C424C" w:rsidRDefault="004945CC" w:rsidP="004945CC">
      <w:pPr>
        <w:pStyle w:val="af6"/>
        <w:spacing w:after="0"/>
        <w:ind w:left="0" w:firstLine="709"/>
        <w:jc w:val="both"/>
        <w:rPr>
          <w:lang w:val="ru-RU"/>
        </w:rPr>
      </w:pPr>
      <w:r w:rsidRPr="009C424C">
        <w:rPr>
          <w:lang w:val="ru-RU"/>
        </w:rPr>
        <w:t>4) металлоконструкции покрытия и фасада устойчивы к прогрессирующему обрушению.</w:t>
      </w:r>
    </w:p>
    <w:p w:rsidR="004945CC" w:rsidRPr="009C424C" w:rsidRDefault="004945CC" w:rsidP="004945CC">
      <w:pPr>
        <w:pStyle w:val="af6"/>
        <w:spacing w:after="0"/>
        <w:ind w:left="0" w:firstLine="709"/>
        <w:jc w:val="both"/>
        <w:rPr>
          <w:lang w:val="ru-RU"/>
        </w:rPr>
      </w:pPr>
    </w:p>
    <w:p w:rsidR="004945CC" w:rsidRPr="009C424C" w:rsidRDefault="004945CC" w:rsidP="004945CC">
      <w:pPr>
        <w:ind w:firstLine="708"/>
        <w:jc w:val="both"/>
      </w:pPr>
      <w:r w:rsidRPr="009C424C">
        <w:t>С учетом уникальности реализованных конструктивных решений рекомендуется актуализировать и модифицировать имеющуюся систему мониторинга состояния несущих конструкций стадиона для стадии эксплуатации с учетом результатов выполненных расчетов и с опорой на специально разрабатываемые адаптивные прогнозные мониторинговые математические модели.</w:t>
      </w:r>
    </w:p>
    <w:p w:rsidR="009E5C58" w:rsidRPr="009C424C" w:rsidRDefault="009E5C58" w:rsidP="00117C43">
      <w:pPr>
        <w:rPr>
          <w:rFonts w:cs="Times New Roman"/>
          <w:szCs w:val="24"/>
        </w:rPr>
      </w:pPr>
    </w:p>
    <w:sectPr w:rsidR="009E5C58" w:rsidRPr="009C424C" w:rsidSect="004E5AB6">
      <w:footerReference w:type="default" r:id="rId33"/>
      <w:pgSz w:w="11906" w:h="16838"/>
      <w:pgMar w:top="851" w:right="851" w:bottom="851" w:left="1701" w:header="397"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28C" w:rsidRDefault="0068628C" w:rsidP="004A3758">
      <w:r>
        <w:separator/>
      </w:r>
    </w:p>
  </w:endnote>
  <w:endnote w:type="continuationSeparator" w:id="0">
    <w:p w:rsidR="0068628C" w:rsidRDefault="0068628C" w:rsidP="004A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PR">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74E" w:rsidRPr="00C74400" w:rsidRDefault="002F474E" w:rsidP="00AB3E7A">
    <w:pPr>
      <w:pStyle w:val="ac"/>
      <w:jc w:val="center"/>
      <w:rPr>
        <w:sz w:val="20"/>
        <w:szCs w:val="20"/>
      </w:rPr>
    </w:pPr>
    <w:r w:rsidRPr="00A175D5">
      <w:rPr>
        <w:sz w:val="20"/>
        <w:szCs w:val="20"/>
      </w:rPr>
      <w:t>Москва, 201</w:t>
    </w:r>
    <w:r>
      <w:rPr>
        <w:sz w:val="20"/>
        <w:szCs w:val="20"/>
      </w:rPr>
      <w:t>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74E" w:rsidRPr="00C74400" w:rsidRDefault="002F474E">
    <w:pPr>
      <w:pStyle w:val="ac"/>
      <w:jc w:val="center"/>
      <w:rPr>
        <w:sz w:val="20"/>
        <w:szCs w:val="20"/>
      </w:rPr>
    </w:pPr>
    <w:r w:rsidRPr="00A175D5">
      <w:rPr>
        <w:sz w:val="20"/>
        <w:szCs w:val="20"/>
      </w:rPr>
      <w:t xml:space="preserve">Москва, </w:t>
    </w:r>
    <w:r w:rsidR="00851AE0">
      <w:rPr>
        <w:sz w:val="20"/>
        <w:szCs w:val="20"/>
      </w:rPr>
      <w:t>2013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74E" w:rsidRPr="004945CC" w:rsidRDefault="004945CC" w:rsidP="004945CC">
    <w:pPr>
      <w:pStyle w:val="ac"/>
      <w:jc w:val="center"/>
      <w:rPr>
        <w:sz w:val="20"/>
        <w:szCs w:val="20"/>
      </w:rPr>
    </w:pPr>
    <w:r w:rsidRPr="00A175D5">
      <w:rPr>
        <w:sz w:val="20"/>
        <w:szCs w:val="20"/>
      </w:rPr>
      <w:t>Москва, 201</w:t>
    </w:r>
    <w:r>
      <w:rPr>
        <w:sz w:val="20"/>
        <w:szCs w:val="20"/>
      </w:rPr>
      <w:t>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28C" w:rsidRDefault="0068628C" w:rsidP="004A3758">
      <w:r>
        <w:separator/>
      </w:r>
    </w:p>
  </w:footnote>
  <w:footnote w:type="continuationSeparator" w:id="0">
    <w:p w:rsidR="0068628C" w:rsidRDefault="0068628C" w:rsidP="004A37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74E" w:rsidRDefault="002F474E" w:rsidP="00256270">
    <w:pPr>
      <w:tabs>
        <w:tab w:val="left" w:pos="8789"/>
        <w:tab w:val="left" w:pos="9072"/>
        <w:tab w:val="left" w:pos="9781"/>
        <w:tab w:val="left" w:pos="10065"/>
      </w:tabs>
      <w:rPr>
        <w:sz w:val="18"/>
        <w:szCs w:val="18"/>
      </w:rPr>
    </w:pPr>
    <w:r w:rsidRPr="00424B92">
      <w:rPr>
        <w:sz w:val="16"/>
        <w:szCs w:val="16"/>
      </w:rPr>
      <w:t xml:space="preserve">НТС «Адаптация стадиона в г. Екатеринбурге для обеспечения его использования в </w:t>
    </w:r>
    <w:proofErr w:type="spellStart"/>
    <w:r w:rsidRPr="00424B92">
      <w:rPr>
        <w:sz w:val="16"/>
        <w:szCs w:val="16"/>
      </w:rPr>
      <w:t>постсоревновательный</w:t>
    </w:r>
    <w:proofErr w:type="spellEnd"/>
    <w:r w:rsidRPr="00424B92">
      <w:rPr>
        <w:sz w:val="16"/>
        <w:szCs w:val="16"/>
      </w:rPr>
      <w:t xml:space="preserve"> период»</w:t>
    </w:r>
    <w:r w:rsidRPr="00424B92">
      <w:rPr>
        <w:sz w:val="18"/>
        <w:szCs w:val="1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74E" w:rsidRDefault="004945CC" w:rsidP="001338A7">
    <w:pPr>
      <w:tabs>
        <w:tab w:val="right" w:pos="9356"/>
      </w:tabs>
      <w:rPr>
        <w:sz w:val="18"/>
        <w:szCs w:val="18"/>
      </w:rPr>
    </w:pPr>
    <w:r w:rsidRPr="00424B92">
      <w:rPr>
        <w:sz w:val="16"/>
        <w:szCs w:val="16"/>
      </w:rPr>
      <w:t xml:space="preserve">НТС «Адаптация стадиона в г. Екатеринбурге для обеспечения его использования в </w:t>
    </w:r>
    <w:proofErr w:type="spellStart"/>
    <w:r w:rsidRPr="00424B92">
      <w:rPr>
        <w:sz w:val="16"/>
        <w:szCs w:val="16"/>
      </w:rPr>
      <w:t>постсоревновательный</w:t>
    </w:r>
    <w:proofErr w:type="spellEnd"/>
    <w:r w:rsidRPr="00424B92">
      <w:rPr>
        <w:sz w:val="16"/>
        <w:szCs w:val="16"/>
      </w:rPr>
      <w:t xml:space="preserve"> период»</w:t>
    </w:r>
    <w:r w:rsidR="002F474E">
      <w:rPr>
        <w:sz w:val="18"/>
        <w:szCs w:val="18"/>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7ECF0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2548C5"/>
    <w:multiLevelType w:val="multilevel"/>
    <w:tmpl w:val="32381E36"/>
    <w:lvl w:ilvl="0">
      <w:start w:val="2"/>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15:restartNumberingAfterBreak="0">
    <w:nsid w:val="08C943CF"/>
    <w:multiLevelType w:val="hybridMultilevel"/>
    <w:tmpl w:val="7F66F3DA"/>
    <w:lvl w:ilvl="0" w:tplc="B928AC74">
      <w:start w:val="1"/>
      <w:numFmt w:val="decimal"/>
      <w:lvlText w:val="%1."/>
      <w:lvlJc w:val="left"/>
      <w:pPr>
        <w:tabs>
          <w:tab w:val="num" w:pos="720"/>
        </w:tabs>
        <w:ind w:left="720" w:hanging="360"/>
      </w:pPr>
      <w:rPr>
        <w:rFonts w:ascii="Times New Roman" w:eastAsiaTheme="minorHAnsi" w:hAnsi="Times New Roman" w:cstheme="minorHAns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860F17"/>
    <w:multiLevelType w:val="singleLevel"/>
    <w:tmpl w:val="489CE31C"/>
    <w:lvl w:ilvl="0">
      <w:start w:val="3"/>
      <w:numFmt w:val="decimal"/>
      <w:lvlText w:val="3.%1. "/>
      <w:legacy w:legacy="1" w:legacySpace="0" w:legacyIndent="283"/>
      <w:lvlJc w:val="left"/>
      <w:pPr>
        <w:ind w:left="1211" w:hanging="283"/>
      </w:pPr>
      <w:rPr>
        <w:rFonts w:ascii="Times New Roman" w:hAnsi="Times New Roman" w:cs="Times New Roman" w:hint="default"/>
        <w:b w:val="0"/>
        <w:i w:val="0"/>
        <w:strike w:val="0"/>
        <w:dstrike w:val="0"/>
        <w:sz w:val="28"/>
        <w:u w:val="none"/>
        <w:effect w:val="none"/>
      </w:rPr>
    </w:lvl>
  </w:abstractNum>
  <w:abstractNum w:abstractNumId="4" w15:restartNumberingAfterBreak="0">
    <w:nsid w:val="10791A01"/>
    <w:multiLevelType w:val="multilevel"/>
    <w:tmpl w:val="8A8A39B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AE76EE"/>
    <w:multiLevelType w:val="hybridMultilevel"/>
    <w:tmpl w:val="881AEFD8"/>
    <w:lvl w:ilvl="0" w:tplc="B3EE3FA2">
      <w:start w:val="1"/>
      <w:numFmt w:val="decimal"/>
      <w:lvlText w:val="%1."/>
      <w:lvlJc w:val="left"/>
      <w:pPr>
        <w:tabs>
          <w:tab w:val="num" w:pos="1004"/>
        </w:tabs>
        <w:ind w:left="1004" w:hanging="360"/>
      </w:pPr>
      <w:rPr>
        <w:rFonts w:hint="default"/>
        <w:i w:val="0"/>
        <w:iCs w:val="0"/>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6" w15:restartNumberingAfterBreak="0">
    <w:nsid w:val="166E2881"/>
    <w:multiLevelType w:val="hybridMultilevel"/>
    <w:tmpl w:val="2CFE6896"/>
    <w:lvl w:ilvl="0" w:tplc="9C2E0D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6C35E3C"/>
    <w:multiLevelType w:val="hybridMultilevel"/>
    <w:tmpl w:val="C33A0D12"/>
    <w:lvl w:ilvl="0" w:tplc="0CDE162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6F85261"/>
    <w:multiLevelType w:val="hybridMultilevel"/>
    <w:tmpl w:val="A2066C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73756E8"/>
    <w:multiLevelType w:val="hybridMultilevel"/>
    <w:tmpl w:val="796217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7F12528"/>
    <w:multiLevelType w:val="hybridMultilevel"/>
    <w:tmpl w:val="33B28A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1B2E6DEE"/>
    <w:multiLevelType w:val="hybridMultilevel"/>
    <w:tmpl w:val="6D388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2435C7"/>
    <w:multiLevelType w:val="singleLevel"/>
    <w:tmpl w:val="978C4A7E"/>
    <w:lvl w:ilvl="0">
      <w:start w:val="2"/>
      <w:numFmt w:val="decimal"/>
      <w:lvlText w:val="3.%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13" w15:restartNumberingAfterBreak="0">
    <w:nsid w:val="24C01961"/>
    <w:multiLevelType w:val="hybridMultilevel"/>
    <w:tmpl w:val="BF641524"/>
    <w:lvl w:ilvl="0" w:tplc="40D0B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86314F"/>
    <w:multiLevelType w:val="multilevel"/>
    <w:tmpl w:val="B738971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B6F4EB5"/>
    <w:multiLevelType w:val="singleLevel"/>
    <w:tmpl w:val="A5FE82D2"/>
    <w:lvl w:ilvl="0">
      <w:start w:val="1"/>
      <w:numFmt w:val="decimal"/>
      <w:lvlText w:val="%1."/>
      <w:legacy w:legacy="1" w:legacySpace="0" w:legacyIndent="283"/>
      <w:lvlJc w:val="left"/>
      <w:pPr>
        <w:ind w:left="283" w:hanging="283"/>
      </w:pPr>
      <w:rPr>
        <w:b w:val="0"/>
        <w:sz w:val="24"/>
        <w:szCs w:val="24"/>
        <w:lang w:val="en-US"/>
      </w:rPr>
    </w:lvl>
  </w:abstractNum>
  <w:abstractNum w:abstractNumId="16" w15:restartNumberingAfterBreak="0">
    <w:nsid w:val="3CDE563D"/>
    <w:multiLevelType w:val="hybridMultilevel"/>
    <w:tmpl w:val="DFAA27D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DA0EB9"/>
    <w:multiLevelType w:val="singleLevel"/>
    <w:tmpl w:val="E60AAE6C"/>
    <w:lvl w:ilvl="0">
      <w:start w:val="1"/>
      <w:numFmt w:val="decimal"/>
      <w:lvlText w:val="3.1.%1. "/>
      <w:legacy w:legacy="1" w:legacySpace="0" w:legacyIndent="283"/>
      <w:lvlJc w:val="left"/>
      <w:pPr>
        <w:ind w:left="1003" w:hanging="283"/>
      </w:pPr>
      <w:rPr>
        <w:rFonts w:ascii="Times New Roman" w:hAnsi="Times New Roman" w:cs="Times New Roman" w:hint="default"/>
        <w:b w:val="0"/>
        <w:i w:val="0"/>
        <w:strike w:val="0"/>
        <w:dstrike w:val="0"/>
        <w:sz w:val="28"/>
        <w:u w:val="none"/>
        <w:effect w:val="none"/>
      </w:rPr>
    </w:lvl>
  </w:abstractNum>
  <w:abstractNum w:abstractNumId="18" w15:restartNumberingAfterBreak="0">
    <w:nsid w:val="42E04EE1"/>
    <w:multiLevelType w:val="multilevel"/>
    <w:tmpl w:val="8A8A39B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473F96"/>
    <w:multiLevelType w:val="hybridMultilevel"/>
    <w:tmpl w:val="7ADE1F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44A132D"/>
    <w:multiLevelType w:val="hybridMultilevel"/>
    <w:tmpl w:val="96FCD860"/>
    <w:lvl w:ilvl="0" w:tplc="9C2E0D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25356F"/>
    <w:multiLevelType w:val="hybridMultilevel"/>
    <w:tmpl w:val="BEC2AB68"/>
    <w:lvl w:ilvl="0" w:tplc="9F4E0E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6962497"/>
    <w:multiLevelType w:val="hybridMultilevel"/>
    <w:tmpl w:val="9FB2DDAC"/>
    <w:lvl w:ilvl="0" w:tplc="F79CE5AC">
      <w:start w:val="1"/>
      <w:numFmt w:val="decimal"/>
      <w:lvlText w:val="%1."/>
      <w:lvlJc w:val="left"/>
      <w:pPr>
        <w:ind w:left="1288" w:hanging="360"/>
      </w:pPr>
      <w:rPr>
        <w:rFonts w:eastAsiaTheme="minorHAnsi"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3" w15:restartNumberingAfterBreak="0">
    <w:nsid w:val="46B97289"/>
    <w:multiLevelType w:val="hybridMultilevel"/>
    <w:tmpl w:val="2C7CF700"/>
    <w:lvl w:ilvl="0" w:tplc="0262DCCC">
      <w:start w:val="1"/>
      <w:numFmt w:val="decimal"/>
      <w:lvlText w:val="%1."/>
      <w:lvlJc w:val="left"/>
      <w:pPr>
        <w:ind w:left="502" w:hanging="360"/>
      </w:pPr>
      <w:rPr>
        <w:rFonts w:ascii="Times New Roman" w:eastAsia="Times New Roman" w:hAnsi="Times New Roman" w:cs="Times New Roman" w:hint="default"/>
        <w:b/>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4C8B3C13"/>
    <w:multiLevelType w:val="hybridMultilevel"/>
    <w:tmpl w:val="F064F5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ECC2AA7"/>
    <w:multiLevelType w:val="hybridMultilevel"/>
    <w:tmpl w:val="D6180C18"/>
    <w:lvl w:ilvl="0" w:tplc="EFA6573A">
      <w:start w:val="1"/>
      <w:numFmt w:val="decimal"/>
      <w:lvlText w:val="%1."/>
      <w:lvlJc w:val="left"/>
      <w:pPr>
        <w:ind w:left="502" w:hanging="360"/>
      </w:pPr>
      <w:rPr>
        <w:rFonts w:hint="default"/>
        <w:color w:val="auto"/>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51C66A58"/>
    <w:multiLevelType w:val="hybridMultilevel"/>
    <w:tmpl w:val="E8046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284D15"/>
    <w:multiLevelType w:val="hybridMultilevel"/>
    <w:tmpl w:val="D06C4ECE"/>
    <w:lvl w:ilvl="0" w:tplc="40D0B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51C4FA3"/>
    <w:multiLevelType w:val="hybridMultilevel"/>
    <w:tmpl w:val="F7425152"/>
    <w:lvl w:ilvl="0" w:tplc="AE8266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6D15416"/>
    <w:multiLevelType w:val="hybridMultilevel"/>
    <w:tmpl w:val="0E3451B6"/>
    <w:lvl w:ilvl="0" w:tplc="DD604448">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F9C24C5"/>
    <w:multiLevelType w:val="hybridMultilevel"/>
    <w:tmpl w:val="20023846"/>
    <w:lvl w:ilvl="0" w:tplc="0409000F">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428"/>
        </w:tabs>
        <w:ind w:left="1428" w:hanging="360"/>
      </w:pPr>
    </w:lvl>
    <w:lvl w:ilvl="2" w:tplc="0409001B" w:tentative="1">
      <w:start w:val="1"/>
      <w:numFmt w:val="lowerRoman"/>
      <w:lvlText w:val="%3."/>
      <w:lvlJc w:val="right"/>
      <w:pPr>
        <w:tabs>
          <w:tab w:val="num" w:pos="2148"/>
        </w:tabs>
        <w:ind w:left="2148" w:hanging="180"/>
      </w:pPr>
    </w:lvl>
    <w:lvl w:ilvl="3" w:tplc="0409000F" w:tentative="1">
      <w:start w:val="1"/>
      <w:numFmt w:val="decimal"/>
      <w:lvlText w:val="%4."/>
      <w:lvlJc w:val="left"/>
      <w:pPr>
        <w:tabs>
          <w:tab w:val="num" w:pos="2868"/>
        </w:tabs>
        <w:ind w:left="2868" w:hanging="360"/>
      </w:pPr>
    </w:lvl>
    <w:lvl w:ilvl="4" w:tplc="04090019" w:tentative="1">
      <w:start w:val="1"/>
      <w:numFmt w:val="lowerLetter"/>
      <w:lvlText w:val="%5."/>
      <w:lvlJc w:val="left"/>
      <w:pPr>
        <w:tabs>
          <w:tab w:val="num" w:pos="3588"/>
        </w:tabs>
        <w:ind w:left="3588" w:hanging="360"/>
      </w:pPr>
    </w:lvl>
    <w:lvl w:ilvl="5" w:tplc="0409001B" w:tentative="1">
      <w:start w:val="1"/>
      <w:numFmt w:val="lowerRoman"/>
      <w:lvlText w:val="%6."/>
      <w:lvlJc w:val="right"/>
      <w:pPr>
        <w:tabs>
          <w:tab w:val="num" w:pos="4308"/>
        </w:tabs>
        <w:ind w:left="4308" w:hanging="180"/>
      </w:pPr>
    </w:lvl>
    <w:lvl w:ilvl="6" w:tplc="0409000F" w:tentative="1">
      <w:start w:val="1"/>
      <w:numFmt w:val="decimal"/>
      <w:lvlText w:val="%7."/>
      <w:lvlJc w:val="left"/>
      <w:pPr>
        <w:tabs>
          <w:tab w:val="num" w:pos="5028"/>
        </w:tabs>
        <w:ind w:left="5028" w:hanging="360"/>
      </w:pPr>
    </w:lvl>
    <w:lvl w:ilvl="7" w:tplc="04090019" w:tentative="1">
      <w:start w:val="1"/>
      <w:numFmt w:val="lowerLetter"/>
      <w:lvlText w:val="%8."/>
      <w:lvlJc w:val="left"/>
      <w:pPr>
        <w:tabs>
          <w:tab w:val="num" w:pos="5748"/>
        </w:tabs>
        <w:ind w:left="5748" w:hanging="360"/>
      </w:pPr>
    </w:lvl>
    <w:lvl w:ilvl="8" w:tplc="0409001B" w:tentative="1">
      <w:start w:val="1"/>
      <w:numFmt w:val="lowerRoman"/>
      <w:lvlText w:val="%9."/>
      <w:lvlJc w:val="right"/>
      <w:pPr>
        <w:tabs>
          <w:tab w:val="num" w:pos="6468"/>
        </w:tabs>
        <w:ind w:left="6468" w:hanging="180"/>
      </w:pPr>
    </w:lvl>
  </w:abstractNum>
  <w:abstractNum w:abstractNumId="31" w15:restartNumberingAfterBreak="0">
    <w:nsid w:val="6E517B8E"/>
    <w:multiLevelType w:val="hybridMultilevel"/>
    <w:tmpl w:val="DF5C701C"/>
    <w:lvl w:ilvl="0" w:tplc="23DAB04C">
      <w:start w:val="1"/>
      <w:numFmt w:val="decimal"/>
      <w:lvlText w:val="%1."/>
      <w:lvlJc w:val="left"/>
      <w:pPr>
        <w:ind w:left="928"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2" w15:restartNumberingAfterBreak="0">
    <w:nsid w:val="730A1A98"/>
    <w:multiLevelType w:val="hybridMultilevel"/>
    <w:tmpl w:val="CFB298AC"/>
    <w:lvl w:ilvl="0" w:tplc="0CDE16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26300A"/>
    <w:multiLevelType w:val="hybridMultilevel"/>
    <w:tmpl w:val="F95AB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EA01C3"/>
    <w:multiLevelType w:val="hybridMultilevel"/>
    <w:tmpl w:val="7164ADE4"/>
    <w:lvl w:ilvl="0" w:tplc="0419000F">
      <w:start w:val="1"/>
      <w:numFmt w:val="decimal"/>
      <w:lvlText w:val="%1."/>
      <w:lvlJc w:val="left"/>
      <w:pPr>
        <w:ind w:left="1495"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5" w15:restartNumberingAfterBreak="0">
    <w:nsid w:val="79B44020"/>
    <w:multiLevelType w:val="hybridMultilevel"/>
    <w:tmpl w:val="78CE10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B9E3B53"/>
    <w:multiLevelType w:val="hybridMultilevel"/>
    <w:tmpl w:val="338258D4"/>
    <w:lvl w:ilvl="0" w:tplc="9C2E0D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7D295772"/>
    <w:multiLevelType w:val="singleLevel"/>
    <w:tmpl w:val="06A68F4E"/>
    <w:lvl w:ilvl="0">
      <w:start w:val="4"/>
      <w:numFmt w:val="decimal"/>
      <w:lvlText w:val="3.1.%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38" w15:restartNumberingAfterBreak="0">
    <w:nsid w:val="7F5E0A02"/>
    <w:multiLevelType w:val="hybridMultilevel"/>
    <w:tmpl w:val="0BAC2B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FDA1B0E"/>
    <w:multiLevelType w:val="hybridMultilevel"/>
    <w:tmpl w:val="95E0599E"/>
    <w:lvl w:ilvl="0" w:tplc="5F28E786">
      <w:start w:val="1"/>
      <w:numFmt w:val="decimal"/>
      <w:lvlText w:val="%1."/>
      <w:lvlJc w:val="left"/>
      <w:pPr>
        <w:ind w:left="1288" w:hanging="360"/>
      </w:pPr>
      <w:rPr>
        <w:rFonts w:eastAsiaTheme="minorHAnsi"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num w:numId="1">
    <w:abstractNumId w:val="8"/>
  </w:num>
  <w:num w:numId="2">
    <w:abstractNumId w:val="38"/>
  </w:num>
  <w:num w:numId="3">
    <w:abstractNumId w:val="19"/>
  </w:num>
  <w:num w:numId="4">
    <w:abstractNumId w:val="20"/>
  </w:num>
  <w:num w:numId="5">
    <w:abstractNumId w:val="9"/>
  </w:num>
  <w:num w:numId="6">
    <w:abstractNumId w:val="6"/>
  </w:num>
  <w:num w:numId="7">
    <w:abstractNumId w:val="33"/>
  </w:num>
  <w:num w:numId="8">
    <w:abstractNumId w:val="17"/>
    <w:lvlOverride w:ilvl="0">
      <w:startOverride w:val="1"/>
    </w:lvlOverride>
  </w:num>
  <w:num w:numId="9">
    <w:abstractNumId w:val="37"/>
    <w:lvlOverride w:ilvl="0">
      <w:startOverride w:val="4"/>
    </w:lvlOverride>
  </w:num>
  <w:num w:numId="10">
    <w:abstractNumId w:val="12"/>
    <w:lvlOverride w:ilvl="0">
      <w:startOverride w:val="2"/>
    </w:lvlOverride>
  </w:num>
  <w:num w:numId="11">
    <w:abstractNumId w:val="3"/>
    <w:lvlOverride w:ilvl="0">
      <w:startOverride w:val="3"/>
    </w:lvlOverride>
  </w:num>
  <w:num w:numId="12">
    <w:abstractNumId w:val="11"/>
  </w:num>
  <w:num w:numId="13">
    <w:abstractNumId w:val="14"/>
  </w:num>
  <w:num w:numId="14">
    <w:abstractNumId w:val="15"/>
    <w:lvlOverride w:ilvl="0">
      <w:startOverride w:val="1"/>
    </w:lvlOverride>
  </w:num>
  <w:num w:numId="15">
    <w:abstractNumId w:val="15"/>
    <w:lvlOverride w:ilvl="0">
      <w:lvl w:ilvl="0">
        <w:start w:val="1"/>
        <w:numFmt w:val="decimal"/>
        <w:lvlText w:val="%1."/>
        <w:legacy w:legacy="1" w:legacySpace="0" w:legacyIndent="284"/>
        <w:lvlJc w:val="left"/>
        <w:pPr>
          <w:ind w:left="0" w:firstLine="0"/>
        </w:pPr>
      </w:lvl>
    </w:lvlOverride>
  </w:num>
  <w:num w:numId="16">
    <w:abstractNumId w:val="15"/>
    <w:lvlOverride w:ilvl="0">
      <w:lvl w:ilvl="0">
        <w:start w:val="1"/>
        <w:numFmt w:val="decimal"/>
        <w:lvlText w:val="%1."/>
        <w:legacy w:legacy="1" w:legacySpace="0" w:legacyIndent="283"/>
        <w:lvlJc w:val="left"/>
        <w:pPr>
          <w:ind w:left="283" w:hanging="283"/>
        </w:pPr>
        <w:rPr>
          <w:b w:val="0"/>
          <w:i w:val="0"/>
        </w:rPr>
      </w:lvl>
    </w:lvlOverride>
  </w:num>
  <w:num w:numId="17">
    <w:abstractNumId w:val="1"/>
  </w:num>
  <w:num w:numId="18">
    <w:abstractNumId w:val="16"/>
  </w:num>
  <w:num w:numId="19">
    <w:abstractNumId w:val="2"/>
  </w:num>
  <w:num w:numId="20">
    <w:abstractNumId w:val="30"/>
  </w:num>
  <w:num w:numId="21">
    <w:abstractNumId w:val="28"/>
  </w:num>
  <w:num w:numId="22">
    <w:abstractNumId w:val="21"/>
  </w:num>
  <w:num w:numId="23">
    <w:abstractNumId w:val="5"/>
  </w:num>
  <w:num w:numId="24">
    <w:abstractNumId w:val="23"/>
  </w:num>
  <w:num w:numId="25">
    <w:abstractNumId w:val="35"/>
  </w:num>
  <w:num w:numId="26">
    <w:abstractNumId w:val="26"/>
  </w:num>
  <w:num w:numId="27">
    <w:abstractNumId w:val="27"/>
  </w:num>
  <w:num w:numId="28">
    <w:abstractNumId w:val="13"/>
  </w:num>
  <w:num w:numId="29">
    <w:abstractNumId w:val="18"/>
  </w:num>
  <w:num w:numId="30">
    <w:abstractNumId w:val="31"/>
  </w:num>
  <w:num w:numId="31">
    <w:abstractNumId w:val="25"/>
  </w:num>
  <w:num w:numId="32">
    <w:abstractNumId w:val="36"/>
  </w:num>
  <w:num w:numId="33">
    <w:abstractNumId w:val="0"/>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7"/>
  </w:num>
  <w:num w:numId="37">
    <w:abstractNumId w:val="10"/>
  </w:num>
  <w:num w:numId="38">
    <w:abstractNumId w:val="32"/>
  </w:num>
  <w:num w:numId="39">
    <w:abstractNumId w:val="22"/>
  </w:num>
  <w:num w:numId="40">
    <w:abstractNumId w:val="39"/>
  </w:num>
  <w:num w:numId="41">
    <w:abstractNumId w:val="2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85A"/>
    <w:rsid w:val="00001028"/>
    <w:rsid w:val="00001AB6"/>
    <w:rsid w:val="00002005"/>
    <w:rsid w:val="00004EF4"/>
    <w:rsid w:val="00007256"/>
    <w:rsid w:val="0001080F"/>
    <w:rsid w:val="000112AE"/>
    <w:rsid w:val="000122B4"/>
    <w:rsid w:val="000134DB"/>
    <w:rsid w:val="00017158"/>
    <w:rsid w:val="00023AD2"/>
    <w:rsid w:val="00026B55"/>
    <w:rsid w:val="000322BD"/>
    <w:rsid w:val="00033A0C"/>
    <w:rsid w:val="00035C28"/>
    <w:rsid w:val="000379E0"/>
    <w:rsid w:val="0004192B"/>
    <w:rsid w:val="000435F0"/>
    <w:rsid w:val="00046A61"/>
    <w:rsid w:val="000477FF"/>
    <w:rsid w:val="00050119"/>
    <w:rsid w:val="000526AB"/>
    <w:rsid w:val="000527DD"/>
    <w:rsid w:val="00053841"/>
    <w:rsid w:val="00057464"/>
    <w:rsid w:val="000653B4"/>
    <w:rsid w:val="00065556"/>
    <w:rsid w:val="00075843"/>
    <w:rsid w:val="000766CD"/>
    <w:rsid w:val="00077F73"/>
    <w:rsid w:val="00082070"/>
    <w:rsid w:val="0008266C"/>
    <w:rsid w:val="00085E53"/>
    <w:rsid w:val="00091597"/>
    <w:rsid w:val="00095794"/>
    <w:rsid w:val="000A3579"/>
    <w:rsid w:val="000A37B9"/>
    <w:rsid w:val="000A5B2C"/>
    <w:rsid w:val="000A67B3"/>
    <w:rsid w:val="000B00B3"/>
    <w:rsid w:val="000B6377"/>
    <w:rsid w:val="000C07E9"/>
    <w:rsid w:val="000C4585"/>
    <w:rsid w:val="000C6C31"/>
    <w:rsid w:val="000D1A80"/>
    <w:rsid w:val="000D7722"/>
    <w:rsid w:val="000E68B2"/>
    <w:rsid w:val="000E784F"/>
    <w:rsid w:val="000F0E1B"/>
    <w:rsid w:val="000F334E"/>
    <w:rsid w:val="000F364D"/>
    <w:rsid w:val="000F5179"/>
    <w:rsid w:val="00100574"/>
    <w:rsid w:val="00102FCB"/>
    <w:rsid w:val="00106956"/>
    <w:rsid w:val="0010757E"/>
    <w:rsid w:val="001166EC"/>
    <w:rsid w:val="00117C43"/>
    <w:rsid w:val="00121D73"/>
    <w:rsid w:val="001241FF"/>
    <w:rsid w:val="00127C5B"/>
    <w:rsid w:val="00132DF9"/>
    <w:rsid w:val="00133367"/>
    <w:rsid w:val="001338A7"/>
    <w:rsid w:val="001351D4"/>
    <w:rsid w:val="0014083D"/>
    <w:rsid w:val="00140DF7"/>
    <w:rsid w:val="0014272E"/>
    <w:rsid w:val="00144155"/>
    <w:rsid w:val="0014431D"/>
    <w:rsid w:val="00145D5F"/>
    <w:rsid w:val="00145DF7"/>
    <w:rsid w:val="0014785A"/>
    <w:rsid w:val="0015319A"/>
    <w:rsid w:val="00155DE3"/>
    <w:rsid w:val="00173228"/>
    <w:rsid w:val="00175B7E"/>
    <w:rsid w:val="001778E4"/>
    <w:rsid w:val="00180966"/>
    <w:rsid w:val="0018133A"/>
    <w:rsid w:val="00184DC2"/>
    <w:rsid w:val="00185573"/>
    <w:rsid w:val="00185F50"/>
    <w:rsid w:val="00187555"/>
    <w:rsid w:val="00187BA4"/>
    <w:rsid w:val="00191D53"/>
    <w:rsid w:val="00191F93"/>
    <w:rsid w:val="00195931"/>
    <w:rsid w:val="001A062E"/>
    <w:rsid w:val="001A3B9C"/>
    <w:rsid w:val="001A43D6"/>
    <w:rsid w:val="001B3063"/>
    <w:rsid w:val="001B47C3"/>
    <w:rsid w:val="001B65F3"/>
    <w:rsid w:val="001B7556"/>
    <w:rsid w:val="001B7B99"/>
    <w:rsid w:val="001C00BC"/>
    <w:rsid w:val="001C6550"/>
    <w:rsid w:val="001C79C6"/>
    <w:rsid w:val="001D0DB9"/>
    <w:rsid w:val="001D1C21"/>
    <w:rsid w:val="001D1D37"/>
    <w:rsid w:val="001D29D1"/>
    <w:rsid w:val="001D5E54"/>
    <w:rsid w:val="001E38F4"/>
    <w:rsid w:val="001E72AD"/>
    <w:rsid w:val="001F0ADB"/>
    <w:rsid w:val="001F1327"/>
    <w:rsid w:val="001F6C7E"/>
    <w:rsid w:val="00203F1A"/>
    <w:rsid w:val="002276B0"/>
    <w:rsid w:val="0023397E"/>
    <w:rsid w:val="00240175"/>
    <w:rsid w:val="00240284"/>
    <w:rsid w:val="00241198"/>
    <w:rsid w:val="00243461"/>
    <w:rsid w:val="00255D73"/>
    <w:rsid w:val="00256270"/>
    <w:rsid w:val="0026053C"/>
    <w:rsid w:val="00260C53"/>
    <w:rsid w:val="00272A46"/>
    <w:rsid w:val="00276B9D"/>
    <w:rsid w:val="00290457"/>
    <w:rsid w:val="002A2AC5"/>
    <w:rsid w:val="002A3BCA"/>
    <w:rsid w:val="002A3E0D"/>
    <w:rsid w:val="002A3F2B"/>
    <w:rsid w:val="002A525D"/>
    <w:rsid w:val="002B0FD0"/>
    <w:rsid w:val="002C59F1"/>
    <w:rsid w:val="002C69D4"/>
    <w:rsid w:val="002C6ADE"/>
    <w:rsid w:val="002C6D55"/>
    <w:rsid w:val="002D1207"/>
    <w:rsid w:val="002D201E"/>
    <w:rsid w:val="002E3901"/>
    <w:rsid w:val="002E6420"/>
    <w:rsid w:val="002F29EF"/>
    <w:rsid w:val="002F2C63"/>
    <w:rsid w:val="002F474E"/>
    <w:rsid w:val="003002EA"/>
    <w:rsid w:val="00303975"/>
    <w:rsid w:val="0030411D"/>
    <w:rsid w:val="00305452"/>
    <w:rsid w:val="00307A58"/>
    <w:rsid w:val="00310AF3"/>
    <w:rsid w:val="00311497"/>
    <w:rsid w:val="00313F57"/>
    <w:rsid w:val="00316DFF"/>
    <w:rsid w:val="00324EC7"/>
    <w:rsid w:val="003261E4"/>
    <w:rsid w:val="00326304"/>
    <w:rsid w:val="00331D7F"/>
    <w:rsid w:val="00331FDE"/>
    <w:rsid w:val="00335AE2"/>
    <w:rsid w:val="00340232"/>
    <w:rsid w:val="00341463"/>
    <w:rsid w:val="0034594D"/>
    <w:rsid w:val="00345FAF"/>
    <w:rsid w:val="003504F9"/>
    <w:rsid w:val="00350996"/>
    <w:rsid w:val="00354825"/>
    <w:rsid w:val="003556BE"/>
    <w:rsid w:val="00355B7C"/>
    <w:rsid w:val="003642F6"/>
    <w:rsid w:val="003676D7"/>
    <w:rsid w:val="00370215"/>
    <w:rsid w:val="00374EAA"/>
    <w:rsid w:val="00397D4B"/>
    <w:rsid w:val="003A4640"/>
    <w:rsid w:val="003B2C27"/>
    <w:rsid w:val="003B40ED"/>
    <w:rsid w:val="003B69EE"/>
    <w:rsid w:val="003C1DBF"/>
    <w:rsid w:val="003C21D2"/>
    <w:rsid w:val="003C384E"/>
    <w:rsid w:val="003C45E6"/>
    <w:rsid w:val="003C6B9B"/>
    <w:rsid w:val="003D17F3"/>
    <w:rsid w:val="003D1B7A"/>
    <w:rsid w:val="003D4F2A"/>
    <w:rsid w:val="003E5DDB"/>
    <w:rsid w:val="003F70AC"/>
    <w:rsid w:val="004000CC"/>
    <w:rsid w:val="004001EF"/>
    <w:rsid w:val="004009C5"/>
    <w:rsid w:val="00403587"/>
    <w:rsid w:val="0040707F"/>
    <w:rsid w:val="00407308"/>
    <w:rsid w:val="00412789"/>
    <w:rsid w:val="004129E6"/>
    <w:rsid w:val="00420647"/>
    <w:rsid w:val="00420A38"/>
    <w:rsid w:val="00423374"/>
    <w:rsid w:val="00423B6A"/>
    <w:rsid w:val="00424B92"/>
    <w:rsid w:val="004311B5"/>
    <w:rsid w:val="0043420E"/>
    <w:rsid w:val="00440912"/>
    <w:rsid w:val="0044372C"/>
    <w:rsid w:val="004438DD"/>
    <w:rsid w:val="004455BF"/>
    <w:rsid w:val="00452FD4"/>
    <w:rsid w:val="004541D5"/>
    <w:rsid w:val="00454C96"/>
    <w:rsid w:val="004571A7"/>
    <w:rsid w:val="00457A4B"/>
    <w:rsid w:val="00461AE7"/>
    <w:rsid w:val="00466065"/>
    <w:rsid w:val="004700D6"/>
    <w:rsid w:val="004705EB"/>
    <w:rsid w:val="00473A76"/>
    <w:rsid w:val="00474795"/>
    <w:rsid w:val="00477C58"/>
    <w:rsid w:val="004855B3"/>
    <w:rsid w:val="00485E6B"/>
    <w:rsid w:val="00485EE8"/>
    <w:rsid w:val="004860AF"/>
    <w:rsid w:val="004922C3"/>
    <w:rsid w:val="00493637"/>
    <w:rsid w:val="004945CC"/>
    <w:rsid w:val="004A0B94"/>
    <w:rsid w:val="004A2A2E"/>
    <w:rsid w:val="004A3758"/>
    <w:rsid w:val="004A7DF9"/>
    <w:rsid w:val="004C3D29"/>
    <w:rsid w:val="004C5D8B"/>
    <w:rsid w:val="004E0C9A"/>
    <w:rsid w:val="004E5AB6"/>
    <w:rsid w:val="004E6DEF"/>
    <w:rsid w:val="004E793F"/>
    <w:rsid w:val="004F04E8"/>
    <w:rsid w:val="004F6056"/>
    <w:rsid w:val="005045E9"/>
    <w:rsid w:val="00504D6D"/>
    <w:rsid w:val="005112A9"/>
    <w:rsid w:val="005125CB"/>
    <w:rsid w:val="005147F9"/>
    <w:rsid w:val="00514884"/>
    <w:rsid w:val="00522BEC"/>
    <w:rsid w:val="00524EC4"/>
    <w:rsid w:val="005278A6"/>
    <w:rsid w:val="005353E9"/>
    <w:rsid w:val="005359EB"/>
    <w:rsid w:val="005365C7"/>
    <w:rsid w:val="005366D8"/>
    <w:rsid w:val="00540377"/>
    <w:rsid w:val="00544435"/>
    <w:rsid w:val="0054457A"/>
    <w:rsid w:val="005469F4"/>
    <w:rsid w:val="00550DA8"/>
    <w:rsid w:val="00556A05"/>
    <w:rsid w:val="005650A7"/>
    <w:rsid w:val="0056537D"/>
    <w:rsid w:val="0057017E"/>
    <w:rsid w:val="00572654"/>
    <w:rsid w:val="0057727B"/>
    <w:rsid w:val="005805B9"/>
    <w:rsid w:val="005814C9"/>
    <w:rsid w:val="005849B9"/>
    <w:rsid w:val="00585C57"/>
    <w:rsid w:val="00587BED"/>
    <w:rsid w:val="00587DB2"/>
    <w:rsid w:val="00587E47"/>
    <w:rsid w:val="005903EC"/>
    <w:rsid w:val="005928B8"/>
    <w:rsid w:val="00593F15"/>
    <w:rsid w:val="005A403F"/>
    <w:rsid w:val="005A5CA0"/>
    <w:rsid w:val="005A6063"/>
    <w:rsid w:val="005A630C"/>
    <w:rsid w:val="005B1447"/>
    <w:rsid w:val="005B2769"/>
    <w:rsid w:val="005B427D"/>
    <w:rsid w:val="005B5E49"/>
    <w:rsid w:val="005B7643"/>
    <w:rsid w:val="005C5EB4"/>
    <w:rsid w:val="005D3381"/>
    <w:rsid w:val="005D4C2A"/>
    <w:rsid w:val="005E31C0"/>
    <w:rsid w:val="005E3BEB"/>
    <w:rsid w:val="005E4E82"/>
    <w:rsid w:val="005E55BB"/>
    <w:rsid w:val="005F0CB6"/>
    <w:rsid w:val="005F23F0"/>
    <w:rsid w:val="005F26D2"/>
    <w:rsid w:val="005F3434"/>
    <w:rsid w:val="005F6327"/>
    <w:rsid w:val="005F7112"/>
    <w:rsid w:val="00606233"/>
    <w:rsid w:val="00611483"/>
    <w:rsid w:val="00611850"/>
    <w:rsid w:val="00614D9C"/>
    <w:rsid w:val="006178ED"/>
    <w:rsid w:val="006220CB"/>
    <w:rsid w:val="00632F9F"/>
    <w:rsid w:val="00633183"/>
    <w:rsid w:val="00637B15"/>
    <w:rsid w:val="0064312D"/>
    <w:rsid w:val="00653732"/>
    <w:rsid w:val="0065522F"/>
    <w:rsid w:val="0065645C"/>
    <w:rsid w:val="006567FC"/>
    <w:rsid w:val="00664303"/>
    <w:rsid w:val="006663E7"/>
    <w:rsid w:val="0067514E"/>
    <w:rsid w:val="00675F77"/>
    <w:rsid w:val="00676AB5"/>
    <w:rsid w:val="00677730"/>
    <w:rsid w:val="00684AE7"/>
    <w:rsid w:val="0068628C"/>
    <w:rsid w:val="0068692C"/>
    <w:rsid w:val="00687395"/>
    <w:rsid w:val="006942B5"/>
    <w:rsid w:val="006B1A27"/>
    <w:rsid w:val="006B2474"/>
    <w:rsid w:val="006B52C4"/>
    <w:rsid w:val="006C2D08"/>
    <w:rsid w:val="006C69E8"/>
    <w:rsid w:val="006C6C72"/>
    <w:rsid w:val="006D75F9"/>
    <w:rsid w:val="006D7DB2"/>
    <w:rsid w:val="006E070C"/>
    <w:rsid w:val="006E3AA0"/>
    <w:rsid w:val="006E45DF"/>
    <w:rsid w:val="006E68F0"/>
    <w:rsid w:val="006E7D7F"/>
    <w:rsid w:val="006F4917"/>
    <w:rsid w:val="0070496A"/>
    <w:rsid w:val="007078E1"/>
    <w:rsid w:val="00713D21"/>
    <w:rsid w:val="0072387B"/>
    <w:rsid w:val="00724B06"/>
    <w:rsid w:val="00725DBE"/>
    <w:rsid w:val="00731AA6"/>
    <w:rsid w:val="00731E74"/>
    <w:rsid w:val="00734DDD"/>
    <w:rsid w:val="00736728"/>
    <w:rsid w:val="0073751A"/>
    <w:rsid w:val="00744BF0"/>
    <w:rsid w:val="007455EF"/>
    <w:rsid w:val="00746CBA"/>
    <w:rsid w:val="00747940"/>
    <w:rsid w:val="00747C45"/>
    <w:rsid w:val="007528A1"/>
    <w:rsid w:val="00753FEC"/>
    <w:rsid w:val="00763F9F"/>
    <w:rsid w:val="00764089"/>
    <w:rsid w:val="00766411"/>
    <w:rsid w:val="00773155"/>
    <w:rsid w:val="00775866"/>
    <w:rsid w:val="00776EFC"/>
    <w:rsid w:val="0078140C"/>
    <w:rsid w:val="00781B11"/>
    <w:rsid w:val="00783291"/>
    <w:rsid w:val="00785418"/>
    <w:rsid w:val="00790E37"/>
    <w:rsid w:val="00792365"/>
    <w:rsid w:val="007938DE"/>
    <w:rsid w:val="00794AAA"/>
    <w:rsid w:val="00795D33"/>
    <w:rsid w:val="00796A1D"/>
    <w:rsid w:val="007A180F"/>
    <w:rsid w:val="007B3934"/>
    <w:rsid w:val="007C1739"/>
    <w:rsid w:val="007C2329"/>
    <w:rsid w:val="007C3083"/>
    <w:rsid w:val="007C59E0"/>
    <w:rsid w:val="007D2304"/>
    <w:rsid w:val="007D2465"/>
    <w:rsid w:val="007D2D06"/>
    <w:rsid w:val="007D4E88"/>
    <w:rsid w:val="007D6AD3"/>
    <w:rsid w:val="007D764F"/>
    <w:rsid w:val="007E18F0"/>
    <w:rsid w:val="007E380D"/>
    <w:rsid w:val="007E54FA"/>
    <w:rsid w:val="007E6FFC"/>
    <w:rsid w:val="007F1B7A"/>
    <w:rsid w:val="007F46F2"/>
    <w:rsid w:val="007F5E6F"/>
    <w:rsid w:val="007F67E7"/>
    <w:rsid w:val="00801D1E"/>
    <w:rsid w:val="0080455F"/>
    <w:rsid w:val="00805934"/>
    <w:rsid w:val="0080637F"/>
    <w:rsid w:val="00812BEB"/>
    <w:rsid w:val="00816ADC"/>
    <w:rsid w:val="0082354C"/>
    <w:rsid w:val="00826A16"/>
    <w:rsid w:val="00831734"/>
    <w:rsid w:val="00831874"/>
    <w:rsid w:val="008337F2"/>
    <w:rsid w:val="00833E5A"/>
    <w:rsid w:val="00834878"/>
    <w:rsid w:val="0083597B"/>
    <w:rsid w:val="00835A10"/>
    <w:rsid w:val="00836E5F"/>
    <w:rsid w:val="008503A9"/>
    <w:rsid w:val="00851AE0"/>
    <w:rsid w:val="00852B4D"/>
    <w:rsid w:val="00855C0C"/>
    <w:rsid w:val="00856704"/>
    <w:rsid w:val="00856D64"/>
    <w:rsid w:val="00861FA6"/>
    <w:rsid w:val="0086364D"/>
    <w:rsid w:val="008636CC"/>
    <w:rsid w:val="00870E82"/>
    <w:rsid w:val="0087145A"/>
    <w:rsid w:val="008726C4"/>
    <w:rsid w:val="00872A18"/>
    <w:rsid w:val="00873F0C"/>
    <w:rsid w:val="0087773F"/>
    <w:rsid w:val="0088209E"/>
    <w:rsid w:val="00882471"/>
    <w:rsid w:val="008854EF"/>
    <w:rsid w:val="008A0B24"/>
    <w:rsid w:val="008A1D47"/>
    <w:rsid w:val="008A456A"/>
    <w:rsid w:val="008A6E42"/>
    <w:rsid w:val="008B039F"/>
    <w:rsid w:val="008B284A"/>
    <w:rsid w:val="008B29BF"/>
    <w:rsid w:val="008B35F1"/>
    <w:rsid w:val="008B3C34"/>
    <w:rsid w:val="008B6523"/>
    <w:rsid w:val="008B7045"/>
    <w:rsid w:val="008C33D6"/>
    <w:rsid w:val="008C5306"/>
    <w:rsid w:val="008D3D23"/>
    <w:rsid w:val="008D3F1B"/>
    <w:rsid w:val="008D55E3"/>
    <w:rsid w:val="008D64D5"/>
    <w:rsid w:val="008D7DEC"/>
    <w:rsid w:val="008E5D5B"/>
    <w:rsid w:val="008F0A1E"/>
    <w:rsid w:val="008F17E1"/>
    <w:rsid w:val="008F4E7B"/>
    <w:rsid w:val="008F5A4F"/>
    <w:rsid w:val="00900133"/>
    <w:rsid w:val="00900C14"/>
    <w:rsid w:val="009032A6"/>
    <w:rsid w:val="00905A90"/>
    <w:rsid w:val="0090676B"/>
    <w:rsid w:val="0090677A"/>
    <w:rsid w:val="009114CD"/>
    <w:rsid w:val="00911C08"/>
    <w:rsid w:val="009139A3"/>
    <w:rsid w:val="00915B8E"/>
    <w:rsid w:val="00916167"/>
    <w:rsid w:val="00925266"/>
    <w:rsid w:val="009264AB"/>
    <w:rsid w:val="0092654F"/>
    <w:rsid w:val="00936D59"/>
    <w:rsid w:val="00940572"/>
    <w:rsid w:val="00942E2A"/>
    <w:rsid w:val="009467F0"/>
    <w:rsid w:val="0095126C"/>
    <w:rsid w:val="00951898"/>
    <w:rsid w:val="009656C5"/>
    <w:rsid w:val="0096583D"/>
    <w:rsid w:val="00976120"/>
    <w:rsid w:val="00980A77"/>
    <w:rsid w:val="00984671"/>
    <w:rsid w:val="009847C0"/>
    <w:rsid w:val="00987BA8"/>
    <w:rsid w:val="00992DE2"/>
    <w:rsid w:val="00995B12"/>
    <w:rsid w:val="009963AD"/>
    <w:rsid w:val="009A01C4"/>
    <w:rsid w:val="009A02B4"/>
    <w:rsid w:val="009A686A"/>
    <w:rsid w:val="009A6ED9"/>
    <w:rsid w:val="009C1DDD"/>
    <w:rsid w:val="009C2B67"/>
    <w:rsid w:val="009C423F"/>
    <w:rsid w:val="009C424C"/>
    <w:rsid w:val="009C71A8"/>
    <w:rsid w:val="009C7ADF"/>
    <w:rsid w:val="009D0E03"/>
    <w:rsid w:val="009D3084"/>
    <w:rsid w:val="009E0A7F"/>
    <w:rsid w:val="009E45FD"/>
    <w:rsid w:val="009E49DE"/>
    <w:rsid w:val="009E5C58"/>
    <w:rsid w:val="009E70D2"/>
    <w:rsid w:val="009E7258"/>
    <w:rsid w:val="009F75A8"/>
    <w:rsid w:val="009F7BEA"/>
    <w:rsid w:val="00A0136A"/>
    <w:rsid w:val="00A0323F"/>
    <w:rsid w:val="00A0563F"/>
    <w:rsid w:val="00A06991"/>
    <w:rsid w:val="00A07F62"/>
    <w:rsid w:val="00A14DDB"/>
    <w:rsid w:val="00A15B40"/>
    <w:rsid w:val="00A2269B"/>
    <w:rsid w:val="00A23E06"/>
    <w:rsid w:val="00A26C36"/>
    <w:rsid w:val="00A31E7A"/>
    <w:rsid w:val="00A4036D"/>
    <w:rsid w:val="00A42892"/>
    <w:rsid w:val="00A558B5"/>
    <w:rsid w:val="00A611BB"/>
    <w:rsid w:val="00A6226B"/>
    <w:rsid w:val="00A62961"/>
    <w:rsid w:val="00A6472A"/>
    <w:rsid w:val="00A661FE"/>
    <w:rsid w:val="00A67E40"/>
    <w:rsid w:val="00A75ED7"/>
    <w:rsid w:val="00A84E0B"/>
    <w:rsid w:val="00A901C2"/>
    <w:rsid w:val="00A90A25"/>
    <w:rsid w:val="00A91F6B"/>
    <w:rsid w:val="00A93D1B"/>
    <w:rsid w:val="00A94A7B"/>
    <w:rsid w:val="00A97553"/>
    <w:rsid w:val="00AA1FF6"/>
    <w:rsid w:val="00AA22A5"/>
    <w:rsid w:val="00AA2617"/>
    <w:rsid w:val="00AA293B"/>
    <w:rsid w:val="00AA7F57"/>
    <w:rsid w:val="00AB1F3F"/>
    <w:rsid w:val="00AB27B7"/>
    <w:rsid w:val="00AB3E7A"/>
    <w:rsid w:val="00AB5221"/>
    <w:rsid w:val="00AB6684"/>
    <w:rsid w:val="00AC49AF"/>
    <w:rsid w:val="00AD0138"/>
    <w:rsid w:val="00AD4882"/>
    <w:rsid w:val="00AE000E"/>
    <w:rsid w:val="00AE21E1"/>
    <w:rsid w:val="00AE2D26"/>
    <w:rsid w:val="00AE4C8F"/>
    <w:rsid w:val="00AE66E4"/>
    <w:rsid w:val="00AF0D47"/>
    <w:rsid w:val="00AF0F11"/>
    <w:rsid w:val="00AF1A0B"/>
    <w:rsid w:val="00AF4C91"/>
    <w:rsid w:val="00AF5BD3"/>
    <w:rsid w:val="00AF72AB"/>
    <w:rsid w:val="00B06F30"/>
    <w:rsid w:val="00B11A62"/>
    <w:rsid w:val="00B14D72"/>
    <w:rsid w:val="00B155FB"/>
    <w:rsid w:val="00B1794A"/>
    <w:rsid w:val="00B234F4"/>
    <w:rsid w:val="00B24C1B"/>
    <w:rsid w:val="00B24CA1"/>
    <w:rsid w:val="00B24EFC"/>
    <w:rsid w:val="00B253F8"/>
    <w:rsid w:val="00B27EA9"/>
    <w:rsid w:val="00B27F3B"/>
    <w:rsid w:val="00B3193F"/>
    <w:rsid w:val="00B347A4"/>
    <w:rsid w:val="00B37D1F"/>
    <w:rsid w:val="00B37DDA"/>
    <w:rsid w:val="00B42F2E"/>
    <w:rsid w:val="00B43B9B"/>
    <w:rsid w:val="00B458D5"/>
    <w:rsid w:val="00B45C56"/>
    <w:rsid w:val="00B50454"/>
    <w:rsid w:val="00B52E9C"/>
    <w:rsid w:val="00B53688"/>
    <w:rsid w:val="00B54162"/>
    <w:rsid w:val="00B64833"/>
    <w:rsid w:val="00B71F8A"/>
    <w:rsid w:val="00B72249"/>
    <w:rsid w:val="00B757EC"/>
    <w:rsid w:val="00B80902"/>
    <w:rsid w:val="00B8214C"/>
    <w:rsid w:val="00B8404E"/>
    <w:rsid w:val="00B86344"/>
    <w:rsid w:val="00B87C35"/>
    <w:rsid w:val="00B9090E"/>
    <w:rsid w:val="00B91F79"/>
    <w:rsid w:val="00B92663"/>
    <w:rsid w:val="00B93AC9"/>
    <w:rsid w:val="00B95AD1"/>
    <w:rsid w:val="00B96FC7"/>
    <w:rsid w:val="00BA28ED"/>
    <w:rsid w:val="00BB35DB"/>
    <w:rsid w:val="00BB7839"/>
    <w:rsid w:val="00BC2686"/>
    <w:rsid w:val="00BC3741"/>
    <w:rsid w:val="00BC44DD"/>
    <w:rsid w:val="00BC7C1B"/>
    <w:rsid w:val="00BD7B3E"/>
    <w:rsid w:val="00BE05EB"/>
    <w:rsid w:val="00BE48C2"/>
    <w:rsid w:val="00BE64D9"/>
    <w:rsid w:val="00C03022"/>
    <w:rsid w:val="00C042FD"/>
    <w:rsid w:val="00C04C11"/>
    <w:rsid w:val="00C11826"/>
    <w:rsid w:val="00C13504"/>
    <w:rsid w:val="00C13623"/>
    <w:rsid w:val="00C15B1D"/>
    <w:rsid w:val="00C17FAA"/>
    <w:rsid w:val="00C21856"/>
    <w:rsid w:val="00C276AD"/>
    <w:rsid w:val="00C27F16"/>
    <w:rsid w:val="00C30A51"/>
    <w:rsid w:val="00C344C0"/>
    <w:rsid w:val="00C40C1A"/>
    <w:rsid w:val="00C426F0"/>
    <w:rsid w:val="00C437B9"/>
    <w:rsid w:val="00C44882"/>
    <w:rsid w:val="00C513AC"/>
    <w:rsid w:val="00C51A5B"/>
    <w:rsid w:val="00C539E5"/>
    <w:rsid w:val="00C53C1F"/>
    <w:rsid w:val="00C55432"/>
    <w:rsid w:val="00C60788"/>
    <w:rsid w:val="00C653C8"/>
    <w:rsid w:val="00C672C1"/>
    <w:rsid w:val="00C7113D"/>
    <w:rsid w:val="00C7398E"/>
    <w:rsid w:val="00C7542B"/>
    <w:rsid w:val="00C766AB"/>
    <w:rsid w:val="00C82624"/>
    <w:rsid w:val="00C91FB7"/>
    <w:rsid w:val="00C957A5"/>
    <w:rsid w:val="00C96299"/>
    <w:rsid w:val="00CA1A78"/>
    <w:rsid w:val="00CA1A99"/>
    <w:rsid w:val="00CA1D8E"/>
    <w:rsid w:val="00CA256D"/>
    <w:rsid w:val="00CA6319"/>
    <w:rsid w:val="00CB1B90"/>
    <w:rsid w:val="00CB4D0E"/>
    <w:rsid w:val="00CB5374"/>
    <w:rsid w:val="00CB62FF"/>
    <w:rsid w:val="00CC50D1"/>
    <w:rsid w:val="00CD12FB"/>
    <w:rsid w:val="00CD17C5"/>
    <w:rsid w:val="00CD2EE9"/>
    <w:rsid w:val="00CD4A16"/>
    <w:rsid w:val="00CD5EEA"/>
    <w:rsid w:val="00CE6508"/>
    <w:rsid w:val="00CF2C2B"/>
    <w:rsid w:val="00CF6308"/>
    <w:rsid w:val="00CF7019"/>
    <w:rsid w:val="00D11F23"/>
    <w:rsid w:val="00D12071"/>
    <w:rsid w:val="00D131F8"/>
    <w:rsid w:val="00D1546E"/>
    <w:rsid w:val="00D169D7"/>
    <w:rsid w:val="00D20247"/>
    <w:rsid w:val="00D20814"/>
    <w:rsid w:val="00D218F2"/>
    <w:rsid w:val="00D22632"/>
    <w:rsid w:val="00D24881"/>
    <w:rsid w:val="00D3152D"/>
    <w:rsid w:val="00D3222A"/>
    <w:rsid w:val="00D32F6C"/>
    <w:rsid w:val="00D3609C"/>
    <w:rsid w:val="00D4006C"/>
    <w:rsid w:val="00D40356"/>
    <w:rsid w:val="00D52383"/>
    <w:rsid w:val="00D524AF"/>
    <w:rsid w:val="00D52C5B"/>
    <w:rsid w:val="00D53361"/>
    <w:rsid w:val="00D54AEB"/>
    <w:rsid w:val="00D5559E"/>
    <w:rsid w:val="00D57D0D"/>
    <w:rsid w:val="00D620AA"/>
    <w:rsid w:val="00D6549D"/>
    <w:rsid w:val="00D659D4"/>
    <w:rsid w:val="00D73A53"/>
    <w:rsid w:val="00D7664C"/>
    <w:rsid w:val="00D80E2A"/>
    <w:rsid w:val="00D81193"/>
    <w:rsid w:val="00D83A26"/>
    <w:rsid w:val="00D8434A"/>
    <w:rsid w:val="00D84A74"/>
    <w:rsid w:val="00D907C8"/>
    <w:rsid w:val="00D939C0"/>
    <w:rsid w:val="00DA1DEC"/>
    <w:rsid w:val="00DA2ACE"/>
    <w:rsid w:val="00DA4C4B"/>
    <w:rsid w:val="00DA7630"/>
    <w:rsid w:val="00DA78A0"/>
    <w:rsid w:val="00DB21A9"/>
    <w:rsid w:val="00DB61E3"/>
    <w:rsid w:val="00DC129C"/>
    <w:rsid w:val="00DC1819"/>
    <w:rsid w:val="00DC34C6"/>
    <w:rsid w:val="00DC7EDB"/>
    <w:rsid w:val="00DD0C2F"/>
    <w:rsid w:val="00DE5C2D"/>
    <w:rsid w:val="00DF120A"/>
    <w:rsid w:val="00DF76C4"/>
    <w:rsid w:val="00E02629"/>
    <w:rsid w:val="00E07FE9"/>
    <w:rsid w:val="00E1034E"/>
    <w:rsid w:val="00E1087F"/>
    <w:rsid w:val="00E14649"/>
    <w:rsid w:val="00E14864"/>
    <w:rsid w:val="00E14884"/>
    <w:rsid w:val="00E1661F"/>
    <w:rsid w:val="00E17433"/>
    <w:rsid w:val="00E25AF2"/>
    <w:rsid w:val="00E25FCC"/>
    <w:rsid w:val="00E30EB2"/>
    <w:rsid w:val="00E32E16"/>
    <w:rsid w:val="00E35DEE"/>
    <w:rsid w:val="00E363A4"/>
    <w:rsid w:val="00E3796D"/>
    <w:rsid w:val="00E405DF"/>
    <w:rsid w:val="00E41A2D"/>
    <w:rsid w:val="00E4276D"/>
    <w:rsid w:val="00E45704"/>
    <w:rsid w:val="00E459A3"/>
    <w:rsid w:val="00E51D0F"/>
    <w:rsid w:val="00E546D7"/>
    <w:rsid w:val="00E57D35"/>
    <w:rsid w:val="00E64165"/>
    <w:rsid w:val="00E65B92"/>
    <w:rsid w:val="00E661A3"/>
    <w:rsid w:val="00E664E3"/>
    <w:rsid w:val="00E672FE"/>
    <w:rsid w:val="00E70C61"/>
    <w:rsid w:val="00E7319E"/>
    <w:rsid w:val="00E742DB"/>
    <w:rsid w:val="00E74F6F"/>
    <w:rsid w:val="00E77F3E"/>
    <w:rsid w:val="00E80B57"/>
    <w:rsid w:val="00E811ED"/>
    <w:rsid w:val="00E868D0"/>
    <w:rsid w:val="00E900B5"/>
    <w:rsid w:val="00E910B0"/>
    <w:rsid w:val="00E91C12"/>
    <w:rsid w:val="00EA36B8"/>
    <w:rsid w:val="00EA479B"/>
    <w:rsid w:val="00EB5A81"/>
    <w:rsid w:val="00EB5F18"/>
    <w:rsid w:val="00EB65B1"/>
    <w:rsid w:val="00EC131D"/>
    <w:rsid w:val="00EC16BF"/>
    <w:rsid w:val="00EC21B6"/>
    <w:rsid w:val="00EC3253"/>
    <w:rsid w:val="00EC3976"/>
    <w:rsid w:val="00EC57F5"/>
    <w:rsid w:val="00ED0E11"/>
    <w:rsid w:val="00ED1848"/>
    <w:rsid w:val="00ED7E4C"/>
    <w:rsid w:val="00EE05A9"/>
    <w:rsid w:val="00EF0B59"/>
    <w:rsid w:val="00EF3A79"/>
    <w:rsid w:val="00EF7753"/>
    <w:rsid w:val="00F015D9"/>
    <w:rsid w:val="00F10D18"/>
    <w:rsid w:val="00F11E6F"/>
    <w:rsid w:val="00F24BD0"/>
    <w:rsid w:val="00F26B6F"/>
    <w:rsid w:val="00F276D4"/>
    <w:rsid w:val="00F27AEE"/>
    <w:rsid w:val="00F30C14"/>
    <w:rsid w:val="00F331A1"/>
    <w:rsid w:val="00F3334C"/>
    <w:rsid w:val="00F41104"/>
    <w:rsid w:val="00F42DF6"/>
    <w:rsid w:val="00F44053"/>
    <w:rsid w:val="00F46799"/>
    <w:rsid w:val="00F52C11"/>
    <w:rsid w:val="00F55D5D"/>
    <w:rsid w:val="00F55D75"/>
    <w:rsid w:val="00F56EB4"/>
    <w:rsid w:val="00F605FC"/>
    <w:rsid w:val="00F60D35"/>
    <w:rsid w:val="00F66987"/>
    <w:rsid w:val="00F67B57"/>
    <w:rsid w:val="00F706BB"/>
    <w:rsid w:val="00F750E0"/>
    <w:rsid w:val="00F81D92"/>
    <w:rsid w:val="00F82EB5"/>
    <w:rsid w:val="00F8569E"/>
    <w:rsid w:val="00F8784A"/>
    <w:rsid w:val="00F90763"/>
    <w:rsid w:val="00F95B9A"/>
    <w:rsid w:val="00F964AA"/>
    <w:rsid w:val="00F97E6F"/>
    <w:rsid w:val="00FA113D"/>
    <w:rsid w:val="00FA2740"/>
    <w:rsid w:val="00FA480C"/>
    <w:rsid w:val="00FA61F5"/>
    <w:rsid w:val="00FA6C6F"/>
    <w:rsid w:val="00FA75DB"/>
    <w:rsid w:val="00FB0048"/>
    <w:rsid w:val="00FB138C"/>
    <w:rsid w:val="00FB1B5B"/>
    <w:rsid w:val="00FB5047"/>
    <w:rsid w:val="00FB662D"/>
    <w:rsid w:val="00FC011E"/>
    <w:rsid w:val="00FC7225"/>
    <w:rsid w:val="00FD014B"/>
    <w:rsid w:val="00FD15B0"/>
    <w:rsid w:val="00FD21B9"/>
    <w:rsid w:val="00FD2DB3"/>
    <w:rsid w:val="00FD4550"/>
    <w:rsid w:val="00FD517B"/>
    <w:rsid w:val="00FE1FC4"/>
    <w:rsid w:val="00FE4C5C"/>
    <w:rsid w:val="00FE4F35"/>
    <w:rsid w:val="00FF0508"/>
    <w:rsid w:val="00FF0CA0"/>
    <w:rsid w:val="00FF0D71"/>
    <w:rsid w:val="00FF3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874FE"/>
  <w15:docId w15:val="{DA88DDC8-488F-49A0-AD47-203F73533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11E6F"/>
  </w:style>
  <w:style w:type="paragraph" w:styleId="1">
    <w:name w:val="heading 1"/>
    <w:basedOn w:val="a0"/>
    <w:next w:val="a0"/>
    <w:link w:val="10"/>
    <w:autoRedefine/>
    <w:uiPriority w:val="9"/>
    <w:qFormat/>
    <w:rsid w:val="00BA28ED"/>
    <w:pPr>
      <w:keepNext/>
      <w:spacing w:before="120"/>
      <w:ind w:left="720"/>
      <w:jc w:val="center"/>
      <w:outlineLvl w:val="0"/>
    </w:pPr>
    <w:rPr>
      <w:rFonts w:eastAsia="Times New Roman" w:cs="Times New Roman"/>
      <w:b/>
      <w:bCs/>
      <w:kern w:val="32"/>
      <w:sz w:val="28"/>
      <w:szCs w:val="24"/>
      <w:lang w:eastAsia="ru-RU"/>
    </w:rPr>
  </w:style>
  <w:style w:type="paragraph" w:styleId="2">
    <w:name w:val="heading 2"/>
    <w:basedOn w:val="a0"/>
    <w:next w:val="a0"/>
    <w:link w:val="20"/>
    <w:uiPriority w:val="9"/>
    <w:unhideWhenUsed/>
    <w:qFormat/>
    <w:rsid w:val="00DE5C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995B12"/>
    <w:pPr>
      <w:keepNext/>
      <w:tabs>
        <w:tab w:val="left" w:pos="851"/>
        <w:tab w:val="left" w:pos="8392"/>
      </w:tabs>
      <w:spacing w:after="60"/>
      <w:outlineLvl w:val="2"/>
    </w:pPr>
    <w:rPr>
      <w:rFonts w:eastAsia="Times New Roman" w:cs="Arial"/>
      <w:b/>
      <w:bCs/>
      <w:szCs w:val="26"/>
      <w:lang w:val="en-US"/>
    </w:rPr>
  </w:style>
  <w:style w:type="paragraph" w:styleId="4">
    <w:name w:val="heading 4"/>
    <w:basedOn w:val="a0"/>
    <w:next w:val="a0"/>
    <w:link w:val="40"/>
    <w:uiPriority w:val="9"/>
    <w:semiHidden/>
    <w:unhideWhenUsed/>
    <w:qFormat/>
    <w:rsid w:val="0037021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ККГЭС Текст"/>
    <w:basedOn w:val="a0"/>
    <w:qFormat/>
    <w:rsid w:val="00B27EA9"/>
    <w:pPr>
      <w:spacing w:after="120"/>
      <w:ind w:firstLine="851"/>
      <w:jc w:val="both"/>
    </w:pPr>
    <w:rPr>
      <w:rFonts w:cstheme="minorBidi"/>
      <w:szCs w:val="24"/>
    </w:rPr>
  </w:style>
  <w:style w:type="paragraph" w:styleId="a5">
    <w:name w:val="Balloon Text"/>
    <w:basedOn w:val="a0"/>
    <w:link w:val="a6"/>
    <w:uiPriority w:val="99"/>
    <w:semiHidden/>
    <w:unhideWhenUsed/>
    <w:rsid w:val="00B27EA9"/>
    <w:rPr>
      <w:rFonts w:ascii="Tahoma" w:hAnsi="Tahoma" w:cs="Tahoma"/>
      <w:sz w:val="16"/>
      <w:szCs w:val="16"/>
    </w:rPr>
  </w:style>
  <w:style w:type="character" w:customStyle="1" w:styleId="a6">
    <w:name w:val="Текст выноски Знак"/>
    <w:basedOn w:val="a1"/>
    <w:link w:val="a5"/>
    <w:uiPriority w:val="99"/>
    <w:semiHidden/>
    <w:rsid w:val="00B27EA9"/>
    <w:rPr>
      <w:rFonts w:ascii="Tahoma" w:hAnsi="Tahoma" w:cs="Tahoma"/>
      <w:sz w:val="16"/>
      <w:szCs w:val="16"/>
    </w:rPr>
  </w:style>
  <w:style w:type="table" w:styleId="a7">
    <w:name w:val="Table Grid"/>
    <w:basedOn w:val="a2"/>
    <w:uiPriority w:val="59"/>
    <w:rsid w:val="00885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0"/>
    <w:link w:val="a9"/>
    <w:rsid w:val="004C5D8B"/>
    <w:pPr>
      <w:jc w:val="center"/>
    </w:pPr>
    <w:rPr>
      <w:rFonts w:eastAsia="Times New Roman" w:cs="Times New Roman"/>
      <w:b/>
      <w:spacing w:val="-3"/>
      <w:szCs w:val="20"/>
      <w:lang w:eastAsia="ru-RU"/>
    </w:rPr>
  </w:style>
  <w:style w:type="character" w:customStyle="1" w:styleId="a9">
    <w:name w:val="Основной текст Знак"/>
    <w:basedOn w:val="a1"/>
    <w:link w:val="a8"/>
    <w:rsid w:val="004C5D8B"/>
    <w:rPr>
      <w:rFonts w:eastAsia="Times New Roman" w:cs="Times New Roman"/>
      <w:b/>
      <w:spacing w:val="-3"/>
      <w:szCs w:val="20"/>
      <w:lang w:eastAsia="ru-RU"/>
    </w:rPr>
  </w:style>
  <w:style w:type="paragraph" w:styleId="11">
    <w:name w:val="toc 1"/>
    <w:basedOn w:val="a0"/>
    <w:next w:val="a0"/>
    <w:autoRedefine/>
    <w:uiPriority w:val="39"/>
    <w:rsid w:val="00AE4C8F"/>
    <w:pPr>
      <w:tabs>
        <w:tab w:val="left" w:pos="426"/>
        <w:tab w:val="right" w:leader="dot" w:pos="9627"/>
      </w:tabs>
      <w:ind w:firstLine="142"/>
      <w:jc w:val="both"/>
    </w:pPr>
    <w:rPr>
      <w:rFonts w:eastAsia="Times New Roman" w:cs="Times New Roman"/>
      <w:b/>
      <w:noProof/>
      <w:szCs w:val="20"/>
      <w:lang w:eastAsia="ru-RU"/>
    </w:rPr>
  </w:style>
  <w:style w:type="character" w:customStyle="1" w:styleId="10">
    <w:name w:val="Заголовок 1 Знак"/>
    <w:basedOn w:val="a1"/>
    <w:link w:val="1"/>
    <w:uiPriority w:val="9"/>
    <w:rsid w:val="00BA28ED"/>
    <w:rPr>
      <w:rFonts w:eastAsia="Times New Roman" w:cs="Times New Roman"/>
      <w:b/>
      <w:bCs/>
      <w:kern w:val="32"/>
      <w:sz w:val="28"/>
      <w:szCs w:val="24"/>
      <w:lang w:eastAsia="ru-RU"/>
    </w:rPr>
  </w:style>
  <w:style w:type="paragraph" w:styleId="aa">
    <w:name w:val="header"/>
    <w:basedOn w:val="a0"/>
    <w:link w:val="ab"/>
    <w:unhideWhenUsed/>
    <w:rsid w:val="004A3758"/>
    <w:pPr>
      <w:tabs>
        <w:tab w:val="center" w:pos="4677"/>
        <w:tab w:val="right" w:pos="9355"/>
      </w:tabs>
    </w:pPr>
  </w:style>
  <w:style w:type="character" w:customStyle="1" w:styleId="ab">
    <w:name w:val="Верхний колонтитул Знак"/>
    <w:basedOn w:val="a1"/>
    <w:link w:val="aa"/>
    <w:uiPriority w:val="99"/>
    <w:rsid w:val="004A3758"/>
  </w:style>
  <w:style w:type="paragraph" w:styleId="ac">
    <w:name w:val="footer"/>
    <w:basedOn w:val="a0"/>
    <w:link w:val="ad"/>
    <w:unhideWhenUsed/>
    <w:rsid w:val="004A3758"/>
    <w:pPr>
      <w:tabs>
        <w:tab w:val="center" w:pos="4677"/>
        <w:tab w:val="right" w:pos="9355"/>
      </w:tabs>
    </w:pPr>
  </w:style>
  <w:style w:type="character" w:customStyle="1" w:styleId="ad">
    <w:name w:val="Нижний колонтитул Знак"/>
    <w:basedOn w:val="a1"/>
    <w:link w:val="ac"/>
    <w:rsid w:val="004A3758"/>
  </w:style>
  <w:style w:type="paragraph" w:customStyle="1" w:styleId="12">
    <w:name w:val="Без интервала1"/>
    <w:basedOn w:val="a0"/>
    <w:uiPriority w:val="99"/>
    <w:rsid w:val="00675F77"/>
    <w:rPr>
      <w:rFonts w:eastAsia="Times New Roman" w:cs="Times New Roman"/>
      <w:szCs w:val="24"/>
      <w:lang w:val="en-US"/>
    </w:rPr>
  </w:style>
  <w:style w:type="character" w:styleId="ae">
    <w:name w:val="Hyperlink"/>
    <w:basedOn w:val="a1"/>
    <w:uiPriority w:val="99"/>
    <w:rsid w:val="00675F77"/>
    <w:rPr>
      <w:color w:val="0000FF"/>
      <w:u w:val="single"/>
    </w:rPr>
  </w:style>
  <w:style w:type="character" w:customStyle="1" w:styleId="110">
    <w:name w:val="стиль11"/>
    <w:uiPriority w:val="99"/>
    <w:rsid w:val="00675F77"/>
    <w:rPr>
      <w:rFonts w:ascii="Times New Roman" w:hAnsi="Times New Roman" w:cs="Times New Roman"/>
    </w:rPr>
  </w:style>
  <w:style w:type="paragraph" w:styleId="af">
    <w:name w:val="List Paragraph"/>
    <w:basedOn w:val="a0"/>
    <w:link w:val="af0"/>
    <w:qFormat/>
    <w:rsid w:val="00675F77"/>
    <w:pPr>
      <w:ind w:left="720"/>
      <w:contextualSpacing/>
    </w:pPr>
  </w:style>
  <w:style w:type="paragraph" w:customStyle="1" w:styleId="13">
    <w:name w:val="Знак1 Знак Знак Знак Знак Знак Знак Знак Знак Знак"/>
    <w:basedOn w:val="a0"/>
    <w:rsid w:val="00102FCB"/>
    <w:pPr>
      <w:tabs>
        <w:tab w:val="num" w:pos="432"/>
      </w:tabs>
      <w:spacing w:before="120" w:after="160"/>
      <w:ind w:left="432" w:hanging="432"/>
      <w:jc w:val="both"/>
    </w:pPr>
    <w:rPr>
      <w:rFonts w:eastAsia="Times New Roman" w:cs="Times New Roman"/>
      <w:b/>
      <w:caps/>
      <w:sz w:val="32"/>
      <w:szCs w:val="32"/>
      <w:lang w:val="en-US"/>
    </w:rPr>
  </w:style>
  <w:style w:type="character" w:styleId="af1">
    <w:name w:val="page number"/>
    <w:basedOn w:val="a1"/>
    <w:uiPriority w:val="99"/>
    <w:rsid w:val="00FA6C6F"/>
  </w:style>
  <w:style w:type="character" w:customStyle="1" w:styleId="40">
    <w:name w:val="Заголовок 4 Знак"/>
    <w:basedOn w:val="a1"/>
    <w:link w:val="4"/>
    <w:uiPriority w:val="9"/>
    <w:rsid w:val="00370215"/>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995B12"/>
    <w:rPr>
      <w:rFonts w:eastAsia="Times New Roman" w:cs="Arial"/>
      <w:b/>
      <w:bCs/>
      <w:szCs w:val="26"/>
      <w:lang w:val="en-US"/>
    </w:rPr>
  </w:style>
  <w:style w:type="paragraph" w:customStyle="1" w:styleId="StyleEquationsJustifiedLinespacing15lines">
    <w:name w:val="Style Equations + Justified Line spacing:  1.5 lines"/>
    <w:basedOn w:val="a0"/>
    <w:autoRedefine/>
    <w:rsid w:val="00CF6308"/>
    <w:pPr>
      <w:tabs>
        <w:tab w:val="left" w:pos="9072"/>
      </w:tabs>
      <w:spacing w:line="360" w:lineRule="auto"/>
      <w:jc w:val="both"/>
    </w:pPr>
    <w:rPr>
      <w:rFonts w:eastAsia="Times New Roman" w:cs="Times New Roman"/>
      <w:szCs w:val="20"/>
      <w:lang w:val="en-GB" w:eastAsia="en-GB"/>
    </w:rPr>
  </w:style>
  <w:style w:type="paragraph" w:customStyle="1" w:styleId="MTDisplayEquation">
    <w:name w:val="MTDisplayEquation"/>
    <w:basedOn w:val="a0"/>
    <w:next w:val="a0"/>
    <w:rsid w:val="00CF6308"/>
    <w:pPr>
      <w:tabs>
        <w:tab w:val="center" w:pos="4540"/>
        <w:tab w:val="right" w:pos="9080"/>
      </w:tabs>
      <w:spacing w:line="360" w:lineRule="auto"/>
    </w:pPr>
    <w:rPr>
      <w:rFonts w:eastAsia="Times New Roman" w:cs="Times New Roman"/>
      <w:szCs w:val="24"/>
    </w:rPr>
  </w:style>
  <w:style w:type="character" w:customStyle="1" w:styleId="20">
    <w:name w:val="Заголовок 2 Знак"/>
    <w:basedOn w:val="a1"/>
    <w:link w:val="2"/>
    <w:uiPriority w:val="9"/>
    <w:rsid w:val="00DE5C2D"/>
    <w:rPr>
      <w:rFonts w:asciiTheme="majorHAnsi" w:eastAsiaTheme="majorEastAsia" w:hAnsiTheme="majorHAnsi" w:cstheme="majorBidi"/>
      <w:b/>
      <w:bCs/>
      <w:color w:val="4F81BD" w:themeColor="accent1"/>
      <w:sz w:val="26"/>
      <w:szCs w:val="26"/>
    </w:rPr>
  </w:style>
  <w:style w:type="character" w:styleId="af2">
    <w:name w:val="Strong"/>
    <w:qFormat/>
    <w:rsid w:val="00781B11"/>
    <w:rPr>
      <w:b/>
      <w:bCs/>
    </w:rPr>
  </w:style>
  <w:style w:type="character" w:customStyle="1" w:styleId="citationweb">
    <w:name w:val="citation web"/>
    <w:basedOn w:val="a1"/>
    <w:rsid w:val="00781B11"/>
  </w:style>
  <w:style w:type="character" w:customStyle="1" w:styleId="reference-accessdate">
    <w:name w:val="reference-accessdate"/>
    <w:basedOn w:val="a1"/>
    <w:rsid w:val="00781B11"/>
  </w:style>
  <w:style w:type="character" w:styleId="af3">
    <w:name w:val="Placeholder Text"/>
    <w:basedOn w:val="a1"/>
    <w:uiPriority w:val="99"/>
    <w:semiHidden/>
    <w:rsid w:val="00E74F6F"/>
    <w:rPr>
      <w:color w:val="808080"/>
    </w:rPr>
  </w:style>
  <w:style w:type="character" w:customStyle="1" w:styleId="Heading1Char">
    <w:name w:val="Heading 1 Char"/>
    <w:basedOn w:val="a1"/>
    <w:uiPriority w:val="9"/>
    <w:rsid w:val="00794AAA"/>
    <w:rPr>
      <w:rFonts w:asciiTheme="majorHAnsi" w:eastAsiaTheme="majorEastAsia" w:hAnsiTheme="majorHAnsi" w:cstheme="majorBidi"/>
      <w:b/>
      <w:bCs/>
      <w:kern w:val="32"/>
      <w:sz w:val="32"/>
      <w:szCs w:val="32"/>
      <w:lang w:val="en-US" w:eastAsia="en-US"/>
    </w:rPr>
  </w:style>
  <w:style w:type="character" w:customStyle="1" w:styleId="af0">
    <w:name w:val="Абзац списка Знак"/>
    <w:basedOn w:val="a1"/>
    <w:link w:val="af"/>
    <w:rsid w:val="00794AAA"/>
  </w:style>
  <w:style w:type="character" w:customStyle="1" w:styleId="spelle">
    <w:name w:val="spelle"/>
    <w:basedOn w:val="a1"/>
    <w:uiPriority w:val="99"/>
    <w:rsid w:val="00911C08"/>
  </w:style>
  <w:style w:type="paragraph" w:styleId="af4">
    <w:name w:val="TOC Heading"/>
    <w:basedOn w:val="1"/>
    <w:next w:val="a0"/>
    <w:uiPriority w:val="39"/>
    <w:unhideWhenUsed/>
    <w:qFormat/>
    <w:rsid w:val="00911C08"/>
    <w:pPr>
      <w:keepLines/>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styleId="21">
    <w:name w:val="toc 2"/>
    <w:basedOn w:val="a0"/>
    <w:next w:val="a0"/>
    <w:autoRedefine/>
    <w:uiPriority w:val="39"/>
    <w:unhideWhenUsed/>
    <w:rsid w:val="00AE4C8F"/>
    <w:pPr>
      <w:tabs>
        <w:tab w:val="right" w:leader="dot" w:pos="9627"/>
      </w:tabs>
      <w:spacing w:after="100"/>
      <w:ind w:firstLine="709"/>
    </w:pPr>
  </w:style>
  <w:style w:type="paragraph" w:customStyle="1" w:styleId="Simpleformattedtext">
    <w:name w:val="Simple_formatted_text"/>
    <w:basedOn w:val="a0"/>
    <w:link w:val="Simpleformattedtext0"/>
    <w:qFormat/>
    <w:rsid w:val="006E68F0"/>
    <w:pPr>
      <w:ind w:firstLine="709"/>
      <w:jc w:val="both"/>
    </w:pPr>
    <w:rPr>
      <w:rFonts w:eastAsia="Times New Roman" w:cs="Times New Roman"/>
      <w:szCs w:val="24"/>
    </w:rPr>
  </w:style>
  <w:style w:type="character" w:customStyle="1" w:styleId="Simpleformattedtext0">
    <w:name w:val="Simple_formatted_text Знак"/>
    <w:link w:val="Simpleformattedtext"/>
    <w:locked/>
    <w:rsid w:val="006E68F0"/>
    <w:rPr>
      <w:rFonts w:eastAsia="Times New Roman" w:cs="Times New Roman"/>
      <w:szCs w:val="24"/>
    </w:rPr>
  </w:style>
  <w:style w:type="paragraph" w:styleId="31">
    <w:name w:val="toc 3"/>
    <w:basedOn w:val="a0"/>
    <w:next w:val="a0"/>
    <w:autoRedefine/>
    <w:uiPriority w:val="39"/>
    <w:unhideWhenUsed/>
    <w:rsid w:val="00ED7E4C"/>
    <w:pPr>
      <w:tabs>
        <w:tab w:val="right" w:leader="dot" w:pos="9627"/>
      </w:tabs>
      <w:spacing w:after="100"/>
      <w:ind w:left="993"/>
    </w:pPr>
  </w:style>
  <w:style w:type="paragraph" w:styleId="af5">
    <w:name w:val="caption"/>
    <w:basedOn w:val="a0"/>
    <w:next w:val="a0"/>
    <w:uiPriority w:val="99"/>
    <w:qFormat/>
    <w:rsid w:val="001241FF"/>
    <w:rPr>
      <w:rFonts w:eastAsia="Times New Roman" w:cs="Times New Roman"/>
      <w:b/>
      <w:bCs/>
      <w:color w:val="858585"/>
      <w:sz w:val="18"/>
      <w:szCs w:val="18"/>
      <w:lang w:val="en-US"/>
    </w:rPr>
  </w:style>
  <w:style w:type="paragraph" w:customStyle="1" w:styleId="14">
    <w:name w:val="Абзац списка1"/>
    <w:basedOn w:val="a0"/>
    <w:uiPriority w:val="99"/>
    <w:qFormat/>
    <w:rsid w:val="00E80B57"/>
    <w:pPr>
      <w:ind w:left="720"/>
    </w:pPr>
    <w:rPr>
      <w:rFonts w:eastAsia="Times New Roman" w:cs="Times New Roman"/>
      <w:szCs w:val="24"/>
      <w:lang w:val="en-US"/>
    </w:rPr>
  </w:style>
  <w:style w:type="paragraph" w:styleId="af6">
    <w:name w:val="Body Text Indent"/>
    <w:basedOn w:val="a0"/>
    <w:link w:val="af7"/>
    <w:uiPriority w:val="99"/>
    <w:rsid w:val="009E5C58"/>
    <w:pPr>
      <w:spacing w:after="120"/>
      <w:ind w:left="283"/>
    </w:pPr>
    <w:rPr>
      <w:rFonts w:eastAsia="Times New Roman" w:cs="Times New Roman"/>
      <w:szCs w:val="24"/>
      <w:lang w:val="en-US"/>
    </w:rPr>
  </w:style>
  <w:style w:type="character" w:customStyle="1" w:styleId="af7">
    <w:name w:val="Основной текст с отступом Знак"/>
    <w:basedOn w:val="a1"/>
    <w:link w:val="af6"/>
    <w:uiPriority w:val="99"/>
    <w:rsid w:val="009E5C58"/>
    <w:rPr>
      <w:rFonts w:eastAsia="Times New Roman" w:cs="Times New Roman"/>
      <w:szCs w:val="24"/>
      <w:lang w:val="en-US"/>
    </w:rPr>
  </w:style>
  <w:style w:type="paragraph" w:styleId="32">
    <w:name w:val="Body Text 3"/>
    <w:basedOn w:val="a0"/>
    <w:link w:val="33"/>
    <w:uiPriority w:val="99"/>
    <w:rsid w:val="009E5C58"/>
    <w:pPr>
      <w:spacing w:after="120"/>
    </w:pPr>
    <w:rPr>
      <w:rFonts w:eastAsia="Times New Roman" w:cs="Times New Roman"/>
      <w:sz w:val="16"/>
      <w:szCs w:val="16"/>
      <w:lang w:eastAsia="ru-RU"/>
    </w:rPr>
  </w:style>
  <w:style w:type="character" w:customStyle="1" w:styleId="33">
    <w:name w:val="Основной текст 3 Знак"/>
    <w:basedOn w:val="a1"/>
    <w:link w:val="32"/>
    <w:uiPriority w:val="99"/>
    <w:rsid w:val="009E5C58"/>
    <w:rPr>
      <w:rFonts w:eastAsia="Times New Roman" w:cs="Times New Roman"/>
      <w:sz w:val="16"/>
      <w:szCs w:val="16"/>
      <w:lang w:eastAsia="ru-RU"/>
    </w:rPr>
  </w:style>
  <w:style w:type="paragraph" w:styleId="34">
    <w:name w:val="Body Text Indent 3"/>
    <w:basedOn w:val="a0"/>
    <w:link w:val="35"/>
    <w:rsid w:val="003C21D2"/>
    <w:pPr>
      <w:spacing w:after="120"/>
      <w:ind w:left="283"/>
    </w:pPr>
    <w:rPr>
      <w:rFonts w:eastAsia="Times New Roman" w:cs="Times New Roman"/>
      <w:sz w:val="16"/>
      <w:szCs w:val="16"/>
      <w:lang w:eastAsia="ru-RU"/>
    </w:rPr>
  </w:style>
  <w:style w:type="character" w:customStyle="1" w:styleId="35">
    <w:name w:val="Основной текст с отступом 3 Знак"/>
    <w:basedOn w:val="a1"/>
    <w:link w:val="34"/>
    <w:rsid w:val="003C21D2"/>
    <w:rPr>
      <w:rFonts w:eastAsia="Times New Roman" w:cs="Times New Roman"/>
      <w:sz w:val="16"/>
      <w:szCs w:val="16"/>
      <w:lang w:eastAsia="ru-RU"/>
    </w:rPr>
  </w:style>
  <w:style w:type="character" w:customStyle="1" w:styleId="af8">
    <w:name w:val="Основной текст_"/>
    <w:link w:val="15"/>
    <w:rsid w:val="00CA1A78"/>
    <w:rPr>
      <w:sz w:val="25"/>
      <w:szCs w:val="25"/>
      <w:shd w:val="clear" w:color="auto" w:fill="FFFFFF"/>
    </w:rPr>
  </w:style>
  <w:style w:type="paragraph" w:customStyle="1" w:styleId="15">
    <w:name w:val="Основной текст1"/>
    <w:basedOn w:val="a0"/>
    <w:link w:val="af8"/>
    <w:rsid w:val="00CA1A78"/>
    <w:pPr>
      <w:shd w:val="clear" w:color="auto" w:fill="FFFFFF"/>
      <w:spacing w:after="480" w:line="307" w:lineRule="exact"/>
      <w:jc w:val="both"/>
    </w:pPr>
    <w:rPr>
      <w:sz w:val="25"/>
      <w:szCs w:val="25"/>
    </w:rPr>
  </w:style>
  <w:style w:type="paragraph" w:customStyle="1" w:styleId="Default">
    <w:name w:val="Default"/>
    <w:rsid w:val="008F0A1E"/>
    <w:pPr>
      <w:autoSpaceDE w:val="0"/>
      <w:autoSpaceDN w:val="0"/>
      <w:adjustRightInd w:val="0"/>
    </w:pPr>
    <w:rPr>
      <w:rFonts w:ascii="Calibri" w:hAnsi="Calibri" w:cs="Calibri"/>
      <w:color w:val="000000"/>
      <w:szCs w:val="24"/>
    </w:rPr>
  </w:style>
  <w:style w:type="paragraph" w:styleId="22">
    <w:name w:val="Body Text Indent 2"/>
    <w:basedOn w:val="a0"/>
    <w:link w:val="23"/>
    <w:uiPriority w:val="99"/>
    <w:semiHidden/>
    <w:unhideWhenUsed/>
    <w:rsid w:val="00095794"/>
    <w:pPr>
      <w:spacing w:after="120" w:line="480" w:lineRule="auto"/>
      <w:ind w:left="283"/>
    </w:pPr>
  </w:style>
  <w:style w:type="character" w:customStyle="1" w:styleId="23">
    <w:name w:val="Основной текст с отступом 2 Знак"/>
    <w:basedOn w:val="a1"/>
    <w:link w:val="22"/>
    <w:uiPriority w:val="99"/>
    <w:semiHidden/>
    <w:rsid w:val="00095794"/>
  </w:style>
  <w:style w:type="paragraph" w:customStyle="1" w:styleId="text">
    <w:name w:val="text"/>
    <w:basedOn w:val="a0"/>
    <w:link w:val="text0"/>
    <w:qFormat/>
    <w:rsid w:val="00873F0C"/>
    <w:pPr>
      <w:spacing w:line="360" w:lineRule="auto"/>
      <w:jc w:val="center"/>
    </w:pPr>
    <w:rPr>
      <w:rFonts w:cstheme="minorBidi"/>
    </w:rPr>
  </w:style>
  <w:style w:type="character" w:customStyle="1" w:styleId="text0">
    <w:name w:val="text Знак"/>
    <w:basedOn w:val="a1"/>
    <w:link w:val="text"/>
    <w:rsid w:val="00873F0C"/>
    <w:rPr>
      <w:rFonts w:cstheme="minorBidi"/>
    </w:rPr>
  </w:style>
  <w:style w:type="paragraph" w:styleId="a">
    <w:name w:val="List Bullet"/>
    <w:basedOn w:val="a0"/>
    <w:semiHidden/>
    <w:unhideWhenUsed/>
    <w:rsid w:val="00303975"/>
    <w:pPr>
      <w:numPr>
        <w:numId w:val="33"/>
      </w:numPr>
    </w:pPr>
    <w:rPr>
      <w:rFonts w:eastAsia="Times New Roman" w:cs="Times New Roman"/>
      <w:szCs w:val="24"/>
      <w:lang w:eastAsia="ru-RU"/>
    </w:rPr>
  </w:style>
  <w:style w:type="paragraph" w:customStyle="1" w:styleId="Tit14cen">
    <w:name w:val="Tit_14_cen"/>
    <w:basedOn w:val="a0"/>
    <w:rsid w:val="00303975"/>
    <w:pPr>
      <w:autoSpaceDE w:val="0"/>
      <w:autoSpaceDN w:val="0"/>
      <w:jc w:val="center"/>
    </w:pPr>
    <w:rPr>
      <w:rFonts w:eastAsia="Times New Roman" w:cs="Times New Roman"/>
      <w:b/>
      <w:bCs/>
      <w:spacing w:val="-3"/>
      <w:szCs w:val="28"/>
      <w:lang w:eastAsia="ru-RU"/>
    </w:rPr>
  </w:style>
  <w:style w:type="paragraph" w:styleId="af9">
    <w:name w:val="No Spacing"/>
    <w:uiPriority w:val="1"/>
    <w:qFormat/>
    <w:rsid w:val="007F6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6837">
      <w:bodyDiv w:val="1"/>
      <w:marLeft w:val="0"/>
      <w:marRight w:val="0"/>
      <w:marTop w:val="0"/>
      <w:marBottom w:val="0"/>
      <w:divBdr>
        <w:top w:val="none" w:sz="0" w:space="0" w:color="auto"/>
        <w:left w:val="none" w:sz="0" w:space="0" w:color="auto"/>
        <w:bottom w:val="none" w:sz="0" w:space="0" w:color="auto"/>
        <w:right w:val="none" w:sz="0" w:space="0" w:color="auto"/>
      </w:divBdr>
    </w:div>
    <w:div w:id="80681019">
      <w:bodyDiv w:val="1"/>
      <w:marLeft w:val="0"/>
      <w:marRight w:val="0"/>
      <w:marTop w:val="0"/>
      <w:marBottom w:val="0"/>
      <w:divBdr>
        <w:top w:val="none" w:sz="0" w:space="0" w:color="auto"/>
        <w:left w:val="none" w:sz="0" w:space="0" w:color="auto"/>
        <w:bottom w:val="none" w:sz="0" w:space="0" w:color="auto"/>
        <w:right w:val="none" w:sz="0" w:space="0" w:color="auto"/>
      </w:divBdr>
    </w:div>
    <w:div w:id="148134628">
      <w:bodyDiv w:val="1"/>
      <w:marLeft w:val="0"/>
      <w:marRight w:val="0"/>
      <w:marTop w:val="0"/>
      <w:marBottom w:val="0"/>
      <w:divBdr>
        <w:top w:val="none" w:sz="0" w:space="0" w:color="auto"/>
        <w:left w:val="none" w:sz="0" w:space="0" w:color="auto"/>
        <w:bottom w:val="none" w:sz="0" w:space="0" w:color="auto"/>
        <w:right w:val="none" w:sz="0" w:space="0" w:color="auto"/>
      </w:divBdr>
    </w:div>
    <w:div w:id="308706607">
      <w:bodyDiv w:val="1"/>
      <w:marLeft w:val="0"/>
      <w:marRight w:val="0"/>
      <w:marTop w:val="0"/>
      <w:marBottom w:val="0"/>
      <w:divBdr>
        <w:top w:val="none" w:sz="0" w:space="0" w:color="auto"/>
        <w:left w:val="none" w:sz="0" w:space="0" w:color="auto"/>
        <w:bottom w:val="none" w:sz="0" w:space="0" w:color="auto"/>
        <w:right w:val="none" w:sz="0" w:space="0" w:color="auto"/>
      </w:divBdr>
    </w:div>
    <w:div w:id="467213013">
      <w:bodyDiv w:val="1"/>
      <w:marLeft w:val="0"/>
      <w:marRight w:val="0"/>
      <w:marTop w:val="0"/>
      <w:marBottom w:val="0"/>
      <w:divBdr>
        <w:top w:val="none" w:sz="0" w:space="0" w:color="auto"/>
        <w:left w:val="none" w:sz="0" w:space="0" w:color="auto"/>
        <w:bottom w:val="none" w:sz="0" w:space="0" w:color="auto"/>
        <w:right w:val="none" w:sz="0" w:space="0" w:color="auto"/>
      </w:divBdr>
    </w:div>
    <w:div w:id="503056849">
      <w:bodyDiv w:val="1"/>
      <w:marLeft w:val="0"/>
      <w:marRight w:val="0"/>
      <w:marTop w:val="0"/>
      <w:marBottom w:val="0"/>
      <w:divBdr>
        <w:top w:val="none" w:sz="0" w:space="0" w:color="auto"/>
        <w:left w:val="none" w:sz="0" w:space="0" w:color="auto"/>
        <w:bottom w:val="none" w:sz="0" w:space="0" w:color="auto"/>
        <w:right w:val="none" w:sz="0" w:space="0" w:color="auto"/>
      </w:divBdr>
    </w:div>
    <w:div w:id="550767801">
      <w:bodyDiv w:val="1"/>
      <w:marLeft w:val="0"/>
      <w:marRight w:val="0"/>
      <w:marTop w:val="0"/>
      <w:marBottom w:val="0"/>
      <w:divBdr>
        <w:top w:val="none" w:sz="0" w:space="0" w:color="auto"/>
        <w:left w:val="none" w:sz="0" w:space="0" w:color="auto"/>
        <w:bottom w:val="none" w:sz="0" w:space="0" w:color="auto"/>
        <w:right w:val="none" w:sz="0" w:space="0" w:color="auto"/>
      </w:divBdr>
    </w:div>
    <w:div w:id="578291973">
      <w:bodyDiv w:val="1"/>
      <w:marLeft w:val="0"/>
      <w:marRight w:val="0"/>
      <w:marTop w:val="0"/>
      <w:marBottom w:val="0"/>
      <w:divBdr>
        <w:top w:val="none" w:sz="0" w:space="0" w:color="auto"/>
        <w:left w:val="none" w:sz="0" w:space="0" w:color="auto"/>
        <w:bottom w:val="none" w:sz="0" w:space="0" w:color="auto"/>
        <w:right w:val="none" w:sz="0" w:space="0" w:color="auto"/>
      </w:divBdr>
    </w:div>
    <w:div w:id="763964819">
      <w:bodyDiv w:val="1"/>
      <w:marLeft w:val="0"/>
      <w:marRight w:val="0"/>
      <w:marTop w:val="0"/>
      <w:marBottom w:val="0"/>
      <w:divBdr>
        <w:top w:val="none" w:sz="0" w:space="0" w:color="auto"/>
        <w:left w:val="none" w:sz="0" w:space="0" w:color="auto"/>
        <w:bottom w:val="none" w:sz="0" w:space="0" w:color="auto"/>
        <w:right w:val="none" w:sz="0" w:space="0" w:color="auto"/>
      </w:divBdr>
    </w:div>
    <w:div w:id="1018657819">
      <w:bodyDiv w:val="1"/>
      <w:marLeft w:val="0"/>
      <w:marRight w:val="0"/>
      <w:marTop w:val="0"/>
      <w:marBottom w:val="0"/>
      <w:divBdr>
        <w:top w:val="none" w:sz="0" w:space="0" w:color="auto"/>
        <w:left w:val="none" w:sz="0" w:space="0" w:color="auto"/>
        <w:bottom w:val="none" w:sz="0" w:space="0" w:color="auto"/>
        <w:right w:val="none" w:sz="0" w:space="0" w:color="auto"/>
      </w:divBdr>
    </w:div>
    <w:div w:id="1287347684">
      <w:bodyDiv w:val="1"/>
      <w:marLeft w:val="0"/>
      <w:marRight w:val="0"/>
      <w:marTop w:val="0"/>
      <w:marBottom w:val="0"/>
      <w:divBdr>
        <w:top w:val="none" w:sz="0" w:space="0" w:color="auto"/>
        <w:left w:val="none" w:sz="0" w:space="0" w:color="auto"/>
        <w:bottom w:val="none" w:sz="0" w:space="0" w:color="auto"/>
        <w:right w:val="none" w:sz="0" w:space="0" w:color="auto"/>
      </w:divBdr>
    </w:div>
    <w:div w:id="1289582341">
      <w:bodyDiv w:val="1"/>
      <w:marLeft w:val="0"/>
      <w:marRight w:val="0"/>
      <w:marTop w:val="0"/>
      <w:marBottom w:val="0"/>
      <w:divBdr>
        <w:top w:val="none" w:sz="0" w:space="0" w:color="auto"/>
        <w:left w:val="none" w:sz="0" w:space="0" w:color="auto"/>
        <w:bottom w:val="none" w:sz="0" w:space="0" w:color="auto"/>
        <w:right w:val="none" w:sz="0" w:space="0" w:color="auto"/>
      </w:divBdr>
    </w:div>
    <w:div w:id="1460418075">
      <w:bodyDiv w:val="1"/>
      <w:marLeft w:val="0"/>
      <w:marRight w:val="0"/>
      <w:marTop w:val="0"/>
      <w:marBottom w:val="0"/>
      <w:divBdr>
        <w:top w:val="none" w:sz="0" w:space="0" w:color="auto"/>
        <w:left w:val="none" w:sz="0" w:space="0" w:color="auto"/>
        <w:bottom w:val="none" w:sz="0" w:space="0" w:color="auto"/>
        <w:right w:val="none" w:sz="0" w:space="0" w:color="auto"/>
      </w:divBdr>
    </w:div>
    <w:div w:id="1462573738">
      <w:bodyDiv w:val="1"/>
      <w:marLeft w:val="0"/>
      <w:marRight w:val="0"/>
      <w:marTop w:val="0"/>
      <w:marBottom w:val="0"/>
      <w:divBdr>
        <w:top w:val="none" w:sz="0" w:space="0" w:color="auto"/>
        <w:left w:val="none" w:sz="0" w:space="0" w:color="auto"/>
        <w:bottom w:val="none" w:sz="0" w:space="0" w:color="auto"/>
        <w:right w:val="none" w:sz="0" w:space="0" w:color="auto"/>
      </w:divBdr>
    </w:div>
    <w:div w:id="1676810461">
      <w:bodyDiv w:val="1"/>
      <w:marLeft w:val="0"/>
      <w:marRight w:val="0"/>
      <w:marTop w:val="0"/>
      <w:marBottom w:val="0"/>
      <w:divBdr>
        <w:top w:val="none" w:sz="0" w:space="0" w:color="auto"/>
        <w:left w:val="none" w:sz="0" w:space="0" w:color="auto"/>
        <w:bottom w:val="none" w:sz="0" w:space="0" w:color="auto"/>
        <w:right w:val="none" w:sz="0" w:space="0" w:color="auto"/>
      </w:divBdr>
    </w:div>
    <w:div w:id="1737126996">
      <w:bodyDiv w:val="1"/>
      <w:marLeft w:val="0"/>
      <w:marRight w:val="0"/>
      <w:marTop w:val="0"/>
      <w:marBottom w:val="0"/>
      <w:divBdr>
        <w:top w:val="none" w:sz="0" w:space="0" w:color="auto"/>
        <w:left w:val="none" w:sz="0" w:space="0" w:color="auto"/>
        <w:bottom w:val="none" w:sz="0" w:space="0" w:color="auto"/>
        <w:right w:val="none" w:sz="0" w:space="0" w:color="auto"/>
      </w:divBdr>
    </w:div>
    <w:div w:id="1740665223">
      <w:bodyDiv w:val="1"/>
      <w:marLeft w:val="0"/>
      <w:marRight w:val="0"/>
      <w:marTop w:val="0"/>
      <w:marBottom w:val="0"/>
      <w:divBdr>
        <w:top w:val="none" w:sz="0" w:space="0" w:color="auto"/>
        <w:left w:val="none" w:sz="0" w:space="0" w:color="auto"/>
        <w:bottom w:val="none" w:sz="0" w:space="0" w:color="auto"/>
        <w:right w:val="none" w:sz="0" w:space="0" w:color="auto"/>
      </w:divBdr>
    </w:div>
    <w:div w:id="1873760705">
      <w:bodyDiv w:val="1"/>
      <w:marLeft w:val="0"/>
      <w:marRight w:val="0"/>
      <w:marTop w:val="0"/>
      <w:marBottom w:val="0"/>
      <w:divBdr>
        <w:top w:val="none" w:sz="0" w:space="0" w:color="auto"/>
        <w:left w:val="none" w:sz="0" w:space="0" w:color="auto"/>
        <w:bottom w:val="none" w:sz="0" w:space="0" w:color="auto"/>
        <w:right w:val="none" w:sz="0" w:space="0" w:color="auto"/>
      </w:divBdr>
    </w:div>
    <w:div w:id="187866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stadyo@stadyo.ru" TargetMode="External"/><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header" Target="header1.xml"/><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DCFFF-DE45-4338-9CB6-A78D01782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8352</TotalTime>
  <Pages>12</Pages>
  <Words>1758</Words>
  <Characters>10027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Дима Бурыкин</cp:lastModifiedBy>
  <cp:revision>15</cp:revision>
  <cp:lastPrinted>2021-03-22T15:46:00Z</cp:lastPrinted>
  <dcterms:created xsi:type="dcterms:W3CDTF">2017-04-04T12:02:00Z</dcterms:created>
  <dcterms:modified xsi:type="dcterms:W3CDTF">2021-07-18T17:33:00Z</dcterms:modified>
</cp:coreProperties>
</file>